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1"/>
        <w:tblpPr w:leftFromText="180" w:rightFromText="180" w:vertAnchor="text" w:horzAnchor="margin" w:tblpY="-233"/>
        <w:tblW w:w="5000" w:type="pct"/>
        <w:tblLayout w:type="fixed"/>
        <w:tblLook w:val="0660" w:firstRow="1" w:lastRow="1" w:firstColumn="0" w:lastColumn="0" w:noHBand="1" w:noVBand="1"/>
      </w:tblPr>
      <w:tblGrid>
        <w:gridCol w:w="2666"/>
        <w:gridCol w:w="5067"/>
        <w:gridCol w:w="3283"/>
      </w:tblGrid>
      <w:tr w:rsidR="00932676" w:rsidTr="00CB458E">
        <w:trPr>
          <w:cnfStyle w:val="100000000000" w:firstRow="1" w:lastRow="0" w:firstColumn="0" w:lastColumn="0" w:oddVBand="0" w:evenVBand="0" w:oddHBand="0" w:evenHBand="0" w:firstRowFirstColumn="0" w:firstRowLastColumn="0" w:lastRowFirstColumn="0" w:lastRowLastColumn="0"/>
          <w:cantSplit/>
        </w:trPr>
        <w:tc>
          <w:tcPr>
            <w:tcW w:w="1210" w:type="pct"/>
            <w:tcBorders>
              <w:top w:val="nil"/>
              <w:bottom w:val="nil"/>
            </w:tcBorders>
            <w:noWrap/>
          </w:tcPr>
          <w:p w:rsidR="00932676" w:rsidRPr="00EA7038" w:rsidRDefault="00932676" w:rsidP="00EA7038">
            <w:pPr>
              <w:rPr>
                <w:b w:val="0"/>
                <w:i/>
                <w:color w:val="auto"/>
                <w:sz w:val="28"/>
                <w:szCs w:val="28"/>
              </w:rPr>
            </w:pPr>
            <w:r w:rsidRPr="00EA7038">
              <w:rPr>
                <w:b w:val="0"/>
                <w:i/>
                <w:color w:val="auto"/>
                <w:sz w:val="28"/>
                <w:szCs w:val="28"/>
              </w:rPr>
              <w:t>Incident Name/Type</w:t>
            </w:r>
          </w:p>
        </w:tc>
        <w:tc>
          <w:tcPr>
            <w:tcW w:w="3790" w:type="pct"/>
            <w:gridSpan w:val="2"/>
            <w:tcBorders>
              <w:top w:val="nil"/>
              <w:bottom w:val="single" w:sz="8" w:space="0" w:color="auto"/>
            </w:tcBorders>
          </w:tcPr>
          <w:p w:rsidR="00932676" w:rsidRPr="00E66E9A" w:rsidRDefault="00932676" w:rsidP="00EA7038">
            <w:pPr>
              <w:ind w:right="-2358"/>
              <w:rPr>
                <w:color w:val="auto"/>
                <w:sz w:val="28"/>
                <w:szCs w:val="28"/>
              </w:rPr>
            </w:pPr>
          </w:p>
        </w:tc>
      </w:tr>
      <w:tr w:rsidR="00932676" w:rsidTr="00CB458E">
        <w:trPr>
          <w:cantSplit/>
        </w:trPr>
        <w:tc>
          <w:tcPr>
            <w:tcW w:w="1210" w:type="pct"/>
            <w:tcBorders>
              <w:top w:val="nil"/>
              <w:left w:val="nil"/>
              <w:bottom w:val="nil"/>
            </w:tcBorders>
            <w:noWrap/>
          </w:tcPr>
          <w:p w:rsidR="00932676" w:rsidRPr="00EA7038" w:rsidRDefault="00EA7038" w:rsidP="00EA7038">
            <w:pPr>
              <w:rPr>
                <w:i/>
                <w:color w:val="auto"/>
                <w:sz w:val="28"/>
                <w:szCs w:val="28"/>
              </w:rPr>
            </w:pPr>
            <w:r>
              <w:rPr>
                <w:i/>
                <w:color w:val="auto"/>
                <w:sz w:val="28"/>
                <w:szCs w:val="28"/>
              </w:rPr>
              <w:t>Location Evaluated</w:t>
            </w:r>
          </w:p>
        </w:tc>
        <w:tc>
          <w:tcPr>
            <w:tcW w:w="3790" w:type="pct"/>
            <w:gridSpan w:val="2"/>
            <w:tcBorders>
              <w:top w:val="single" w:sz="8" w:space="0" w:color="auto"/>
              <w:bottom w:val="single" w:sz="8" w:space="0" w:color="auto"/>
            </w:tcBorders>
          </w:tcPr>
          <w:p w:rsidR="00932676" w:rsidRPr="00E66E9A" w:rsidRDefault="00932676" w:rsidP="00EA7038">
            <w:pPr>
              <w:rPr>
                <w:color w:val="auto"/>
                <w:sz w:val="28"/>
                <w:szCs w:val="28"/>
              </w:rPr>
            </w:pPr>
          </w:p>
        </w:tc>
      </w:tr>
      <w:tr w:rsidR="00EA7038" w:rsidTr="00CB458E">
        <w:trPr>
          <w:cantSplit/>
        </w:trPr>
        <w:tc>
          <w:tcPr>
            <w:tcW w:w="5000" w:type="pct"/>
            <w:gridSpan w:val="3"/>
            <w:tcBorders>
              <w:top w:val="nil"/>
              <w:left w:val="nil"/>
              <w:bottom w:val="single" w:sz="4" w:space="0" w:color="auto"/>
            </w:tcBorders>
            <w:noWrap/>
          </w:tcPr>
          <w:p w:rsidR="00EA7038" w:rsidRPr="00EA7038" w:rsidRDefault="00EA7038" w:rsidP="00EA7038">
            <w:pPr>
              <w:rPr>
                <w:i/>
                <w:color w:val="auto"/>
                <w:sz w:val="28"/>
                <w:szCs w:val="28"/>
              </w:rPr>
            </w:pPr>
            <w:r>
              <w:rPr>
                <w:i/>
                <w:color w:val="auto"/>
                <w:sz w:val="28"/>
                <w:szCs w:val="28"/>
              </w:rPr>
              <w:t xml:space="preserve">Evaluator                                                                                                                   </w:t>
            </w:r>
            <w:r w:rsidRPr="00EA7038">
              <w:rPr>
                <w:i/>
                <w:color w:val="auto"/>
                <w:sz w:val="28"/>
                <w:szCs w:val="28"/>
              </w:rPr>
              <w:t>Date:</w:t>
            </w:r>
          </w:p>
        </w:tc>
      </w:tr>
      <w:tr w:rsidR="00932676" w:rsidTr="00EA7038">
        <w:trPr>
          <w:cantSplit/>
        </w:trPr>
        <w:tc>
          <w:tcPr>
            <w:tcW w:w="5000" w:type="pct"/>
            <w:gridSpan w:val="3"/>
            <w:tcBorders>
              <w:top w:val="nil"/>
              <w:bottom w:val="nil"/>
            </w:tcBorders>
            <w:noWrap/>
          </w:tcPr>
          <w:tbl>
            <w:tblPr>
              <w:tblStyle w:val="TableGrid"/>
              <w:tblpPr w:leftFromText="180" w:rightFromText="180" w:vertAnchor="page" w:horzAnchor="margin" w:tblpY="91"/>
              <w:tblOverlap w:val="never"/>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425"/>
              <w:gridCol w:w="8360"/>
            </w:tblGrid>
            <w:tr w:rsidR="00BB486E" w:rsidTr="00BB486E">
              <w:tc>
                <w:tcPr>
                  <w:tcW w:w="2425" w:type="dxa"/>
                  <w:tcBorders>
                    <w:top w:val="nil"/>
                    <w:bottom w:val="nil"/>
                  </w:tcBorders>
                </w:tcPr>
                <w:p w:rsidR="00BB486E" w:rsidRPr="00535DE8" w:rsidRDefault="00BB486E" w:rsidP="00BB486E">
                  <w:pPr>
                    <w:pStyle w:val="GPParagraph"/>
                    <w:rPr>
                      <w:b/>
                      <w:i/>
                      <w:color w:val="365F91" w:themeColor="accent1" w:themeShade="BF"/>
                      <w:szCs w:val="22"/>
                      <w:u w:val="single"/>
                    </w:rPr>
                  </w:pPr>
                  <w:r w:rsidRPr="00535DE8">
                    <w:rPr>
                      <w:b/>
                      <w:i/>
                      <w:color w:val="365F91" w:themeColor="accent1" w:themeShade="BF"/>
                      <w:szCs w:val="22"/>
                      <w:u w:val="single"/>
                    </w:rPr>
                    <w:t>Major Concerns</w:t>
                  </w:r>
                </w:p>
              </w:tc>
              <w:tc>
                <w:tcPr>
                  <w:tcW w:w="8360" w:type="dxa"/>
                </w:tcPr>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Notifications to staff</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Establishment of internal ICS and activation of Emergency Operations Plan (EOP).</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Internal communications and lines of authority.</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Adequacy of staffing levels.</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Mental health concerns.</w:t>
                  </w:r>
                </w:p>
              </w:tc>
            </w:tr>
            <w:tr w:rsidR="00BB486E" w:rsidTr="00BB486E">
              <w:trPr>
                <w:trHeight w:val="2387"/>
              </w:trPr>
              <w:tc>
                <w:tcPr>
                  <w:tcW w:w="2425" w:type="dxa"/>
                  <w:tcBorders>
                    <w:top w:val="nil"/>
                  </w:tcBorders>
                </w:tcPr>
                <w:p w:rsidR="00BB486E" w:rsidRPr="00535DE8" w:rsidRDefault="00BB486E" w:rsidP="00BB486E">
                  <w:pPr>
                    <w:pStyle w:val="GPParagraph"/>
                    <w:rPr>
                      <w:b/>
                      <w:i/>
                      <w:color w:val="365F91" w:themeColor="accent1" w:themeShade="BF"/>
                      <w:szCs w:val="22"/>
                      <w:u w:val="single"/>
                    </w:rPr>
                  </w:pPr>
                  <w:r w:rsidRPr="00535DE8">
                    <w:rPr>
                      <w:b/>
                      <w:i/>
                      <w:color w:val="365F91" w:themeColor="accent1" w:themeShade="BF"/>
                      <w:szCs w:val="22"/>
                      <w:u w:val="single"/>
                    </w:rPr>
                    <w:t>Look For</w:t>
                  </w:r>
                </w:p>
              </w:tc>
              <w:tc>
                <w:tcPr>
                  <w:tcW w:w="8360" w:type="dxa"/>
                </w:tcPr>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Initial notification.</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Effective activation of Emergency Operations Plan.</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Internal and external notification processes.</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Sufficient staff to manage the incident.</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Efforts to verify that treatment is appropriate.</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Appropriate supplies of required medications, supplies and equipment.</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Awareness of signs of mental health emergencies.</w:t>
                  </w:r>
                </w:p>
                <w:p w:rsidR="00BB486E" w:rsidRPr="00BB486E" w:rsidRDefault="00BB486E" w:rsidP="00BB486E">
                  <w:pPr>
                    <w:pStyle w:val="GPParagraph"/>
                    <w:numPr>
                      <w:ilvl w:val="0"/>
                      <w:numId w:val="1"/>
                    </w:numPr>
                    <w:spacing w:before="100" w:beforeAutospacing="1" w:after="100" w:afterAutospacing="1"/>
                    <w:jc w:val="left"/>
                    <w:rPr>
                      <w:i/>
                      <w:color w:val="365F91" w:themeColor="accent1" w:themeShade="BF"/>
                      <w:sz w:val="24"/>
                      <w:szCs w:val="24"/>
                    </w:rPr>
                  </w:pPr>
                  <w:r w:rsidRPr="00BB486E">
                    <w:rPr>
                      <w:i/>
                      <w:color w:val="365F91" w:themeColor="accent1" w:themeShade="BF"/>
                      <w:sz w:val="24"/>
                      <w:szCs w:val="24"/>
                    </w:rPr>
                    <w:t>Effective activation of EOP</w:t>
                  </w:r>
                </w:p>
              </w:tc>
            </w:tr>
          </w:tbl>
          <w:p w:rsidR="00EA7038" w:rsidRDefault="00EA7038" w:rsidP="00EA7038">
            <w:pPr>
              <w:pStyle w:val="GPParagraph"/>
              <w:rPr>
                <w:b/>
                <w:sz w:val="24"/>
                <w:szCs w:val="24"/>
                <w:u w:val="single"/>
              </w:rPr>
            </w:pPr>
          </w:p>
          <w:p w:rsidR="00932676" w:rsidRPr="00E66E9A" w:rsidRDefault="00932676" w:rsidP="00EA7038">
            <w:pPr>
              <w:pStyle w:val="GPParagraph"/>
              <w:jc w:val="left"/>
              <w:rPr>
                <w:rFonts w:asciiTheme="majorHAnsi" w:hAnsiTheme="majorHAnsi"/>
                <w:b/>
                <w:sz w:val="24"/>
                <w:szCs w:val="24"/>
                <w:u w:val="single"/>
              </w:rPr>
            </w:pPr>
            <w:r w:rsidRPr="00E66E9A">
              <w:rPr>
                <w:rFonts w:asciiTheme="majorHAnsi" w:hAnsiTheme="majorHAnsi"/>
                <w:b/>
                <w:sz w:val="24"/>
                <w:szCs w:val="24"/>
                <w:u w:val="single"/>
              </w:rPr>
              <w:t>Instructions for Evaluator</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Interpret the criteria </w:t>
            </w:r>
            <w:r w:rsidRPr="00BB486E">
              <w:rPr>
                <w:sz w:val="24"/>
                <w:szCs w:val="24"/>
                <w:u w:val="single"/>
              </w:rPr>
              <w:t>only</w:t>
            </w:r>
            <w:r w:rsidRPr="00BB486E">
              <w:rPr>
                <w:sz w:val="24"/>
                <w:szCs w:val="24"/>
              </w:rPr>
              <w:t xml:space="preserve"> as it applies to the function that you are evaluating.</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For each item, check the appropriate box. “Not </w:t>
            </w:r>
            <w:proofErr w:type="gramStart"/>
            <w:r w:rsidRPr="00BB486E">
              <w:rPr>
                <w:sz w:val="24"/>
                <w:szCs w:val="24"/>
              </w:rPr>
              <w:t>Seen</w:t>
            </w:r>
            <w:proofErr w:type="gramEnd"/>
            <w:r w:rsidRPr="00BB486E">
              <w:rPr>
                <w:sz w:val="24"/>
                <w:szCs w:val="24"/>
              </w:rPr>
              <w:t xml:space="preserve">” does not mean that the action never occurred; only that the assigned Evaluator didn’t actually see it occur. </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For each “No” response, make an attempt to identify a reason why the applicable criteria were not met. Prepare a short statement on the last page of the packet recommending a corrective action. Base your findings on a “root cause” analysis.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If you know that your assessment will require additional information on either of the last two pages, check the “Notes” box to remind you of this.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 xml:space="preserve">Your recommendations may or may not be implemented, but may provide guidance for others who will be involved in making decisions. </w:t>
            </w:r>
            <w:r w:rsidRPr="00BB486E">
              <w:rPr>
                <w:b/>
                <w:sz w:val="24"/>
                <w:szCs w:val="24"/>
              </w:rPr>
              <w:t>Your input is vital!</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Record positives too, especially if others may benefit from knowledge of “best practices.”</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sz w:val="24"/>
                <w:szCs w:val="24"/>
              </w:rPr>
              <w:t>Any criteria that ask for additional information, such as “Describe the process…” or “How was this done?” should be recorded in paragraph form if it cannot be quickly noted in the provided space.</w:t>
            </w:r>
          </w:p>
          <w:p w:rsidR="00932676" w:rsidRPr="00BB486E" w:rsidRDefault="00932676" w:rsidP="00EA7038">
            <w:pPr>
              <w:pStyle w:val="GPParagraph"/>
              <w:numPr>
                <w:ilvl w:val="0"/>
                <w:numId w:val="1"/>
              </w:numPr>
              <w:spacing w:before="100" w:beforeAutospacing="1" w:after="100" w:afterAutospacing="1"/>
              <w:jc w:val="left"/>
              <w:rPr>
                <w:sz w:val="24"/>
                <w:szCs w:val="24"/>
              </w:rPr>
            </w:pPr>
            <w:r w:rsidRPr="00BB486E">
              <w:rPr>
                <w:b/>
                <w:sz w:val="24"/>
                <w:szCs w:val="24"/>
              </w:rPr>
              <w:t>Do not let the process of recording detailed information distract you from observing your assigned function. Make quick notes. Elaborate later</w:t>
            </w:r>
            <w:r w:rsidR="00EA7038" w:rsidRPr="00BB486E">
              <w:rPr>
                <w:b/>
                <w:sz w:val="24"/>
                <w:szCs w:val="24"/>
              </w:rPr>
              <w:t>.</w:t>
            </w:r>
          </w:p>
          <w:p w:rsidR="001376E5" w:rsidRDefault="001376E5" w:rsidP="001376E5">
            <w:pPr>
              <w:pStyle w:val="GPParagraph"/>
              <w:spacing w:before="100" w:beforeAutospacing="1" w:after="100" w:afterAutospacing="1"/>
              <w:jc w:val="left"/>
              <w:rPr>
                <w:b/>
                <w:szCs w:val="22"/>
              </w:rPr>
            </w:pPr>
          </w:p>
          <w:p w:rsidR="001376E5" w:rsidRDefault="001376E5" w:rsidP="001376E5">
            <w:pPr>
              <w:pStyle w:val="GPParagraph"/>
              <w:spacing w:before="100" w:beforeAutospacing="1" w:after="100" w:afterAutospacing="1"/>
              <w:jc w:val="left"/>
              <w:rPr>
                <w:b/>
                <w:szCs w:val="22"/>
              </w:rPr>
            </w:pPr>
          </w:p>
          <w:p w:rsidR="001376E5" w:rsidRDefault="001376E5" w:rsidP="001376E5">
            <w:pPr>
              <w:pStyle w:val="GPParagraph"/>
              <w:spacing w:before="100" w:beforeAutospacing="1" w:after="100" w:afterAutospacing="1"/>
              <w:jc w:val="left"/>
              <w:rPr>
                <w:b/>
                <w:szCs w:val="22"/>
              </w:rPr>
            </w:pPr>
          </w:p>
          <w:p w:rsidR="001376E5" w:rsidRPr="00EA7038" w:rsidRDefault="001376E5" w:rsidP="001376E5">
            <w:pPr>
              <w:pStyle w:val="GPParagraph"/>
              <w:spacing w:before="100" w:beforeAutospacing="1" w:after="100" w:afterAutospacing="1"/>
              <w:jc w:val="left"/>
              <w:rPr>
                <w:szCs w:val="22"/>
              </w:rPr>
            </w:pPr>
          </w:p>
        </w:tc>
      </w:tr>
      <w:tr w:rsidR="00932676" w:rsidTr="005A2844">
        <w:trPr>
          <w:cantSplit/>
          <w:trHeight w:val="993"/>
        </w:trPr>
        <w:tc>
          <w:tcPr>
            <w:tcW w:w="5000" w:type="pct"/>
            <w:gridSpan w:val="3"/>
            <w:tcBorders>
              <w:top w:val="nil"/>
              <w:bottom w:val="nil"/>
            </w:tcBorders>
            <w:noWrap/>
          </w:tcPr>
          <w:p w:rsidR="00932676" w:rsidRPr="00C856AB" w:rsidRDefault="00152242" w:rsidP="00C856AB">
            <w:pPr>
              <w:pStyle w:val="GPParagraph"/>
              <w:jc w:val="center"/>
              <w:rPr>
                <w:rFonts w:asciiTheme="majorHAnsi" w:hAnsiTheme="majorHAnsi"/>
                <w:b/>
                <w:color w:val="auto"/>
                <w:sz w:val="28"/>
                <w:szCs w:val="28"/>
              </w:rPr>
            </w:pPr>
            <w:r w:rsidRPr="00152242">
              <w:rPr>
                <w:rFonts w:asciiTheme="majorHAnsi" w:hAnsiTheme="majorHAnsi"/>
                <w:b/>
                <w:color w:val="auto"/>
                <w:sz w:val="28"/>
                <w:szCs w:val="28"/>
              </w:rPr>
              <w:lastRenderedPageBreak/>
              <w:t>Evaluation Criteria</w:t>
            </w:r>
          </w:p>
          <w:tbl>
            <w:tblPr>
              <w:tblStyle w:val="TableGrid"/>
              <w:tblpPr w:leftFromText="180" w:rightFromText="180" w:vertAnchor="text" w:horzAnchor="margin" w:tblpY="18"/>
              <w:tblOverlap w:val="never"/>
              <w:tblW w:w="1098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617"/>
            </w:tblGrid>
            <w:tr w:rsidR="00C856AB" w:rsidTr="003F7D3C">
              <w:trPr>
                <w:trHeight w:val="353"/>
              </w:trPr>
              <w:tc>
                <w:tcPr>
                  <w:tcW w:w="8280" w:type="dxa"/>
                  <w:gridSpan w:val="2"/>
                  <w:tcBorders>
                    <w:top w:val="single" w:sz="4" w:space="0" w:color="auto"/>
                    <w:bottom w:val="single" w:sz="4" w:space="0" w:color="auto"/>
                  </w:tcBorders>
                </w:tcPr>
                <w:p w:rsidR="00C856AB" w:rsidRPr="00C856AB" w:rsidRDefault="00C856AB" w:rsidP="00C856AB">
                  <w:pPr>
                    <w:pStyle w:val="GPParagraph"/>
                    <w:spacing w:before="0" w:after="0"/>
                    <w:jc w:val="left"/>
                    <w:rPr>
                      <w:rFonts w:asciiTheme="majorHAnsi" w:hAnsiTheme="majorHAnsi"/>
                      <w:b/>
                      <w:sz w:val="28"/>
                      <w:szCs w:val="28"/>
                    </w:rPr>
                  </w:pPr>
                  <w:r w:rsidRPr="00C856AB">
                    <w:rPr>
                      <w:rFonts w:asciiTheme="majorHAnsi" w:hAnsiTheme="majorHAnsi"/>
                      <w:b/>
                      <w:sz w:val="28"/>
                      <w:szCs w:val="28"/>
                    </w:rPr>
                    <w:t xml:space="preserve">Care and Treatment </w:t>
                  </w:r>
                </w:p>
              </w:tc>
              <w:tc>
                <w:tcPr>
                  <w:tcW w:w="540" w:type="dxa"/>
                  <w:tcBorders>
                    <w:top w:val="single" w:sz="4" w:space="0" w:color="auto"/>
                    <w:bottom w:val="single" w:sz="4" w:space="0" w:color="auto"/>
                  </w:tcBorders>
                </w:tcPr>
                <w:p w:rsidR="00C856AB" w:rsidRPr="001376E5" w:rsidRDefault="00C856AB" w:rsidP="00C856AB">
                  <w:pPr>
                    <w:pStyle w:val="GPParagraph"/>
                    <w:spacing w:before="0" w:after="0"/>
                    <w:rPr>
                      <w:rFonts w:asciiTheme="minorHAnsi" w:hAnsiTheme="minorHAnsi"/>
                      <w:szCs w:val="22"/>
                    </w:rPr>
                  </w:pPr>
                  <w:r>
                    <w:rPr>
                      <w:rFonts w:asciiTheme="minorHAnsi" w:hAnsiTheme="minorHAnsi"/>
                      <w:szCs w:val="22"/>
                    </w:rPr>
                    <w:t>Yes</w:t>
                  </w:r>
                </w:p>
              </w:tc>
              <w:tc>
                <w:tcPr>
                  <w:tcW w:w="543" w:type="dxa"/>
                  <w:tcBorders>
                    <w:top w:val="single" w:sz="4" w:space="0" w:color="auto"/>
                    <w:bottom w:val="single" w:sz="4" w:space="0" w:color="auto"/>
                  </w:tcBorders>
                </w:tcPr>
                <w:p w:rsidR="00C856AB" w:rsidRPr="001376E5" w:rsidRDefault="00C856AB" w:rsidP="00C856AB">
                  <w:pPr>
                    <w:pStyle w:val="GPParagraph"/>
                    <w:spacing w:before="0" w:after="0"/>
                    <w:rPr>
                      <w:rFonts w:asciiTheme="minorHAnsi" w:hAnsiTheme="minorHAnsi"/>
                      <w:szCs w:val="22"/>
                    </w:rPr>
                  </w:pPr>
                  <w:r>
                    <w:rPr>
                      <w:rFonts w:asciiTheme="minorHAnsi" w:hAnsiTheme="minorHAnsi"/>
                      <w:szCs w:val="22"/>
                    </w:rPr>
                    <w:t>No</w:t>
                  </w:r>
                </w:p>
              </w:tc>
              <w:tc>
                <w:tcPr>
                  <w:tcW w:w="1617" w:type="dxa"/>
                  <w:tcBorders>
                    <w:top w:val="single" w:sz="4" w:space="0" w:color="auto"/>
                    <w:bottom w:val="single" w:sz="4" w:space="0" w:color="auto"/>
                  </w:tcBorders>
                </w:tcPr>
                <w:p w:rsidR="003F7D3C" w:rsidRDefault="00C856AB" w:rsidP="00C856AB">
                  <w:pPr>
                    <w:pStyle w:val="GPParagraph"/>
                    <w:spacing w:before="0" w:after="0"/>
                    <w:rPr>
                      <w:rFonts w:asciiTheme="minorHAnsi" w:hAnsiTheme="minorHAnsi"/>
                      <w:szCs w:val="22"/>
                    </w:rPr>
                  </w:pPr>
                  <w:r>
                    <w:rPr>
                      <w:rFonts w:asciiTheme="minorHAnsi" w:hAnsiTheme="minorHAnsi"/>
                      <w:szCs w:val="22"/>
                    </w:rPr>
                    <w:t>Not Seen</w:t>
                  </w:r>
                  <w:r w:rsidR="003F7D3C">
                    <w:rPr>
                      <w:rFonts w:asciiTheme="minorHAnsi" w:hAnsiTheme="minorHAnsi"/>
                      <w:szCs w:val="22"/>
                    </w:rPr>
                    <w:t xml:space="preserve"> or</w:t>
                  </w:r>
                </w:p>
                <w:p w:rsidR="00C856AB" w:rsidRPr="001376E5" w:rsidRDefault="003F7D3C" w:rsidP="00C856AB">
                  <w:pPr>
                    <w:pStyle w:val="GPParagraph"/>
                    <w:spacing w:before="0" w:after="0"/>
                    <w:rPr>
                      <w:rFonts w:asciiTheme="minorHAnsi" w:hAnsiTheme="minorHAnsi"/>
                      <w:szCs w:val="22"/>
                    </w:rPr>
                  </w:pPr>
                  <w:r>
                    <w:rPr>
                      <w:rFonts w:asciiTheme="minorHAnsi" w:hAnsiTheme="minorHAnsi"/>
                      <w:szCs w:val="22"/>
                    </w:rPr>
                    <w:t>Not Applicable</w:t>
                  </w:r>
                </w:p>
              </w:tc>
            </w:tr>
            <w:tr w:rsidR="001376E5" w:rsidTr="003F7D3C">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1376E5" w:rsidRPr="001376E5" w:rsidRDefault="001376E5" w:rsidP="00BD0237">
                  <w:pPr>
                    <w:pStyle w:val="GPParagraph"/>
                    <w:spacing w:before="0" w:after="0"/>
                    <w:rPr>
                      <w:rFonts w:asciiTheme="minorHAnsi" w:hAnsiTheme="minorHAnsi"/>
                      <w:szCs w:val="22"/>
                    </w:rPr>
                  </w:pPr>
                  <w:r w:rsidRPr="001376E5">
                    <w:rPr>
                      <w:rFonts w:asciiTheme="minorHAnsi" w:hAnsiTheme="minorHAnsi"/>
                      <w:szCs w:val="22"/>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1376E5" w:rsidRPr="001376E5" w:rsidRDefault="001376E5" w:rsidP="001376E5">
                  <w:pPr>
                    <w:pStyle w:val="GPParagraph"/>
                    <w:spacing w:before="0" w:after="0"/>
                    <w:rPr>
                      <w:rFonts w:asciiTheme="minorHAnsi" w:hAnsiTheme="minorHAnsi"/>
                      <w:szCs w:val="22"/>
                    </w:rPr>
                  </w:pPr>
                  <w:r w:rsidRPr="001376E5">
                    <w:rPr>
                      <w:rFonts w:asciiTheme="minorHAnsi" w:hAnsiTheme="minorHAnsi"/>
                      <w:szCs w:val="22"/>
                    </w:rPr>
                    <w:t>The Mass Casualty (Surge) Plan was available and followed</w:t>
                  </w:r>
                </w:p>
              </w:tc>
              <w:tc>
                <w:tcPr>
                  <w:tcW w:w="540" w:type="dxa"/>
                  <w:tcBorders>
                    <w:top w:val="single" w:sz="4" w:space="0" w:color="auto"/>
                  </w:tcBorders>
                </w:tcPr>
                <w:p w:rsidR="001376E5" w:rsidRPr="001376E5" w:rsidRDefault="001376E5" w:rsidP="001376E5">
                  <w:pPr>
                    <w:pStyle w:val="GPParagraph"/>
                    <w:spacing w:before="0" w:after="0"/>
                    <w:rPr>
                      <w:rFonts w:asciiTheme="minorHAnsi" w:hAnsiTheme="minorHAnsi"/>
                      <w:szCs w:val="22"/>
                    </w:rPr>
                  </w:pPr>
                </w:p>
              </w:tc>
              <w:tc>
                <w:tcPr>
                  <w:tcW w:w="543" w:type="dxa"/>
                  <w:tcBorders>
                    <w:top w:val="single" w:sz="4" w:space="0" w:color="auto"/>
                  </w:tcBorders>
                </w:tcPr>
                <w:p w:rsidR="001376E5" w:rsidRPr="001376E5" w:rsidRDefault="001376E5" w:rsidP="001376E5">
                  <w:pPr>
                    <w:pStyle w:val="GPParagraph"/>
                    <w:spacing w:before="0" w:after="0"/>
                    <w:rPr>
                      <w:rFonts w:asciiTheme="minorHAnsi" w:hAnsiTheme="minorHAnsi"/>
                      <w:szCs w:val="22"/>
                    </w:rPr>
                  </w:pPr>
                </w:p>
              </w:tc>
              <w:tc>
                <w:tcPr>
                  <w:tcW w:w="1617" w:type="dxa"/>
                  <w:tcBorders>
                    <w:top w:val="single" w:sz="4" w:space="0" w:color="auto"/>
                  </w:tcBorders>
                </w:tcPr>
                <w:p w:rsidR="001376E5" w:rsidRPr="001376E5" w:rsidRDefault="001376E5" w:rsidP="001376E5">
                  <w:pPr>
                    <w:pStyle w:val="GPParagraph"/>
                    <w:spacing w:before="0" w:after="0"/>
                    <w:rPr>
                      <w:rFonts w:asciiTheme="minorHAnsi" w:hAnsiTheme="minorHAnsi"/>
                      <w:szCs w:val="22"/>
                    </w:rPr>
                  </w:pPr>
                </w:p>
              </w:tc>
            </w:tr>
            <w:tr w:rsidR="00BD0237" w:rsidTr="003F7D3C">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1376E5" w:rsidP="00BD0237">
                  <w:pPr>
                    <w:pStyle w:val="GPParagraph"/>
                    <w:spacing w:before="0" w:after="0"/>
                    <w:rPr>
                      <w:rFonts w:asciiTheme="minorHAnsi" w:hAnsiTheme="minorHAnsi"/>
                      <w:szCs w:val="22"/>
                    </w:rPr>
                  </w:pPr>
                  <w:r>
                    <w:rPr>
                      <w:rFonts w:asciiTheme="minorHAnsi" w:hAnsiTheme="minorHAnsi"/>
                      <w:szCs w:val="22"/>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1376E5" w:rsidP="001376E5">
                  <w:pPr>
                    <w:pStyle w:val="GPParagraph"/>
                    <w:spacing w:before="0" w:after="0"/>
                    <w:rPr>
                      <w:rFonts w:asciiTheme="minorHAnsi" w:hAnsiTheme="minorHAnsi"/>
                      <w:szCs w:val="22"/>
                    </w:rPr>
                  </w:pPr>
                  <w:r>
                    <w:rPr>
                      <w:rFonts w:asciiTheme="minorHAnsi" w:hAnsiTheme="minorHAnsi"/>
                      <w:szCs w:val="22"/>
                    </w:rPr>
                    <w:t>Personnel designated to make evacuation order was known/contacted</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BD0237" w:rsidP="001376E5">
                  <w:pPr>
                    <w:pStyle w:val="GPParagraph"/>
                    <w:spacing w:before="0" w:after="0"/>
                    <w:rPr>
                      <w:rFonts w:asciiTheme="minorHAnsi" w:hAnsiTheme="minorHAnsi"/>
                      <w:szCs w:val="22"/>
                    </w:rPr>
                  </w:pPr>
                  <w:r>
                    <w:rPr>
                      <w:rFonts w:asciiTheme="minorHAnsi" w:hAnsiTheme="minorHAnsi"/>
                      <w:szCs w:val="22"/>
                    </w:rPr>
                    <w:t>All victims were identified, properly triaged and prioritized</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4</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BD0237" w:rsidP="001376E5">
                  <w:pPr>
                    <w:pStyle w:val="GPParagraph"/>
                    <w:spacing w:before="0" w:after="0"/>
                    <w:rPr>
                      <w:rFonts w:asciiTheme="minorHAnsi" w:hAnsiTheme="minorHAnsi"/>
                      <w:szCs w:val="22"/>
                    </w:rPr>
                  </w:pPr>
                  <w:r>
                    <w:rPr>
                      <w:rFonts w:asciiTheme="minorHAnsi" w:hAnsiTheme="minorHAnsi"/>
                      <w:szCs w:val="22"/>
                    </w:rPr>
                    <w:t>A transfer/discharge area was established</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5</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BD0237" w:rsidP="001376E5">
                  <w:pPr>
                    <w:pStyle w:val="GPParagraph"/>
                    <w:spacing w:before="0" w:after="0"/>
                    <w:rPr>
                      <w:rFonts w:asciiTheme="minorHAnsi" w:hAnsiTheme="minorHAnsi"/>
                      <w:szCs w:val="22"/>
                    </w:rPr>
                  </w:pPr>
                  <w:r>
                    <w:rPr>
                      <w:rFonts w:asciiTheme="minorHAnsi" w:hAnsiTheme="minorHAnsi"/>
                      <w:szCs w:val="22"/>
                    </w:rPr>
                    <w:t>Additional personnel were activated to assist as needed</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6</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Updated event information and course of action was communicated to staff</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376E5" w:rsidRPr="001376E5" w:rsidRDefault="00BD0237" w:rsidP="00BD0237">
                  <w:pPr>
                    <w:pStyle w:val="GPParagraph"/>
                    <w:spacing w:before="0" w:after="0"/>
                    <w:rPr>
                      <w:rFonts w:asciiTheme="minorHAnsi" w:hAnsiTheme="minorHAnsi"/>
                      <w:szCs w:val="22"/>
                    </w:rPr>
                  </w:pPr>
                  <w:r>
                    <w:rPr>
                      <w:rFonts w:asciiTheme="minorHAnsi" w:hAnsiTheme="minorHAnsi"/>
                      <w:szCs w:val="22"/>
                    </w:rPr>
                    <w:t>7</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376E5" w:rsidRPr="001376E5" w:rsidRDefault="00BD0237" w:rsidP="001376E5">
                  <w:pPr>
                    <w:pStyle w:val="GPParagraph"/>
                    <w:spacing w:before="0" w:after="0"/>
                    <w:rPr>
                      <w:rFonts w:asciiTheme="minorHAnsi" w:hAnsiTheme="minorHAnsi"/>
                      <w:szCs w:val="22"/>
                    </w:rPr>
                  </w:pPr>
                  <w:r>
                    <w:rPr>
                      <w:rFonts w:asciiTheme="minorHAnsi" w:hAnsiTheme="minorHAnsi"/>
                      <w:szCs w:val="22"/>
                    </w:rPr>
                    <w:t>Supplies, equipment and medications were available (if not list on notes)</w:t>
                  </w:r>
                </w:p>
              </w:tc>
              <w:tc>
                <w:tcPr>
                  <w:tcW w:w="540" w:type="dxa"/>
                </w:tcPr>
                <w:p w:rsidR="001376E5" w:rsidRPr="001376E5" w:rsidRDefault="001376E5" w:rsidP="001376E5">
                  <w:pPr>
                    <w:pStyle w:val="GPParagraph"/>
                    <w:spacing w:before="0" w:after="0"/>
                    <w:rPr>
                      <w:rFonts w:asciiTheme="minorHAnsi" w:hAnsiTheme="minorHAnsi"/>
                      <w:szCs w:val="22"/>
                    </w:rPr>
                  </w:pPr>
                </w:p>
              </w:tc>
              <w:tc>
                <w:tcPr>
                  <w:tcW w:w="543" w:type="dxa"/>
                </w:tcPr>
                <w:p w:rsidR="001376E5" w:rsidRPr="001376E5" w:rsidRDefault="001376E5" w:rsidP="001376E5">
                  <w:pPr>
                    <w:pStyle w:val="GPParagraph"/>
                    <w:spacing w:before="0" w:after="0"/>
                    <w:rPr>
                      <w:rFonts w:asciiTheme="minorHAnsi" w:hAnsiTheme="minorHAnsi"/>
                      <w:szCs w:val="22"/>
                    </w:rPr>
                  </w:pPr>
                </w:p>
              </w:tc>
              <w:tc>
                <w:tcPr>
                  <w:tcW w:w="1617" w:type="dxa"/>
                </w:tcPr>
                <w:p w:rsidR="001376E5" w:rsidRPr="001376E5" w:rsidRDefault="001376E5" w:rsidP="001376E5">
                  <w:pPr>
                    <w:pStyle w:val="GPParagraph"/>
                    <w:spacing w:before="0" w:after="0"/>
                    <w:rPr>
                      <w:rFonts w:asciiTheme="minorHAnsi" w:hAnsiTheme="minorHAnsi"/>
                      <w:szCs w:val="22"/>
                    </w:rPr>
                  </w:pPr>
                </w:p>
              </w:tc>
            </w:tr>
            <w:tr w:rsidR="008E2F4E"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E2F4E" w:rsidRDefault="008E2F4E" w:rsidP="00BD0237">
                  <w:pPr>
                    <w:pStyle w:val="GPParagraph"/>
                    <w:spacing w:before="0" w:after="0"/>
                    <w:rPr>
                      <w:rFonts w:asciiTheme="minorHAnsi" w:hAnsiTheme="minorHAnsi"/>
                      <w:szCs w:val="22"/>
                    </w:rPr>
                  </w:pPr>
                  <w:r>
                    <w:rPr>
                      <w:rFonts w:asciiTheme="minorHAnsi" w:hAnsiTheme="minorHAnsi"/>
                      <w:szCs w:val="22"/>
                    </w:rPr>
                    <w:t>8</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8E2F4E" w:rsidRDefault="008E2F4E" w:rsidP="008E2F4E">
                  <w:pPr>
                    <w:pStyle w:val="GPParagraph"/>
                    <w:spacing w:before="0" w:after="0"/>
                    <w:rPr>
                      <w:rFonts w:asciiTheme="minorHAnsi" w:hAnsiTheme="minorHAnsi"/>
                      <w:szCs w:val="22"/>
                    </w:rPr>
                  </w:pPr>
                  <w:r>
                    <w:rPr>
                      <w:rFonts w:asciiTheme="minorHAnsi" w:hAnsiTheme="minorHAnsi"/>
                      <w:szCs w:val="22"/>
                    </w:rPr>
                    <w:t>Staff knew where to located any resources that were needed, if not on hand</w:t>
                  </w:r>
                </w:p>
              </w:tc>
              <w:tc>
                <w:tcPr>
                  <w:tcW w:w="540" w:type="dxa"/>
                </w:tcPr>
                <w:p w:rsidR="008E2F4E" w:rsidRPr="001376E5" w:rsidRDefault="008E2F4E" w:rsidP="001376E5">
                  <w:pPr>
                    <w:pStyle w:val="GPParagraph"/>
                    <w:spacing w:before="0" w:after="0"/>
                    <w:rPr>
                      <w:rFonts w:asciiTheme="minorHAnsi" w:hAnsiTheme="minorHAnsi"/>
                      <w:szCs w:val="22"/>
                    </w:rPr>
                  </w:pPr>
                </w:p>
              </w:tc>
              <w:tc>
                <w:tcPr>
                  <w:tcW w:w="543" w:type="dxa"/>
                </w:tcPr>
                <w:p w:rsidR="008E2F4E" w:rsidRPr="001376E5" w:rsidRDefault="008E2F4E" w:rsidP="001376E5">
                  <w:pPr>
                    <w:pStyle w:val="GPParagraph"/>
                    <w:spacing w:before="0" w:after="0"/>
                    <w:rPr>
                      <w:rFonts w:asciiTheme="minorHAnsi" w:hAnsiTheme="minorHAnsi"/>
                      <w:szCs w:val="22"/>
                    </w:rPr>
                  </w:pPr>
                </w:p>
              </w:tc>
              <w:tc>
                <w:tcPr>
                  <w:tcW w:w="1617" w:type="dxa"/>
                </w:tcPr>
                <w:p w:rsidR="008E2F4E" w:rsidRPr="001376E5" w:rsidRDefault="008E2F4E"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1376E5" w:rsidRDefault="008E2F4E" w:rsidP="00BD0237">
                  <w:pPr>
                    <w:pStyle w:val="GPParagraph"/>
                    <w:spacing w:before="0" w:after="0"/>
                    <w:rPr>
                      <w:rFonts w:asciiTheme="minorHAnsi" w:hAnsiTheme="minorHAnsi"/>
                      <w:szCs w:val="22"/>
                    </w:rPr>
                  </w:pPr>
                  <w:r>
                    <w:rPr>
                      <w:rFonts w:asciiTheme="minorHAnsi" w:hAnsiTheme="minorHAnsi"/>
                      <w:szCs w:val="22"/>
                    </w:rPr>
                    <w:t>9</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1376E5" w:rsidRDefault="00BD0237" w:rsidP="00BD0237">
                  <w:pPr>
                    <w:pStyle w:val="GPParagraph"/>
                    <w:spacing w:before="0" w:after="0"/>
                    <w:rPr>
                      <w:rFonts w:asciiTheme="minorHAnsi" w:hAnsiTheme="minorHAnsi"/>
                      <w:szCs w:val="22"/>
                    </w:rPr>
                  </w:pPr>
                  <w:r>
                    <w:rPr>
                      <w:rFonts w:asciiTheme="minorHAnsi" w:hAnsiTheme="minorHAnsi"/>
                      <w:szCs w:val="22"/>
                    </w:rPr>
                    <w:t>Staff demonstrated awareness of signs of mental health emergencies and sought assistance when appropriat</w:t>
                  </w:r>
                  <w:r w:rsidR="005A2844">
                    <w:rPr>
                      <w:rFonts w:asciiTheme="minorHAnsi" w:hAnsiTheme="minorHAnsi"/>
                      <w:szCs w:val="22"/>
                    </w:rPr>
                    <w:t>e</w:t>
                  </w:r>
                </w:p>
              </w:tc>
              <w:tc>
                <w:tcPr>
                  <w:tcW w:w="540" w:type="dxa"/>
                </w:tcPr>
                <w:p w:rsidR="00BD0237" w:rsidRPr="001376E5" w:rsidRDefault="00BD0237" w:rsidP="001376E5">
                  <w:pPr>
                    <w:pStyle w:val="GPParagraph"/>
                    <w:spacing w:before="0" w:after="0"/>
                    <w:rPr>
                      <w:rFonts w:asciiTheme="minorHAnsi" w:hAnsiTheme="minorHAnsi"/>
                      <w:szCs w:val="22"/>
                    </w:rPr>
                  </w:pPr>
                </w:p>
              </w:tc>
              <w:tc>
                <w:tcPr>
                  <w:tcW w:w="543" w:type="dxa"/>
                </w:tcPr>
                <w:p w:rsidR="00BD0237" w:rsidRPr="001376E5" w:rsidRDefault="00BD0237" w:rsidP="001376E5">
                  <w:pPr>
                    <w:pStyle w:val="GPParagraph"/>
                    <w:spacing w:before="0" w:after="0"/>
                    <w:rPr>
                      <w:rFonts w:asciiTheme="minorHAnsi" w:hAnsiTheme="minorHAnsi"/>
                      <w:szCs w:val="22"/>
                    </w:rPr>
                  </w:pPr>
                </w:p>
              </w:tc>
              <w:tc>
                <w:tcPr>
                  <w:tcW w:w="1617" w:type="dxa"/>
                </w:tcPr>
                <w:p w:rsidR="00BD0237" w:rsidRPr="001376E5" w:rsidRDefault="00BD0237"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1376E5" w:rsidRDefault="008E2F4E" w:rsidP="00BD0237">
                  <w:pPr>
                    <w:pStyle w:val="GPParagraph"/>
                    <w:spacing w:before="0" w:after="0"/>
                    <w:rPr>
                      <w:rFonts w:asciiTheme="minorHAnsi" w:hAnsiTheme="minorHAnsi"/>
                      <w:szCs w:val="22"/>
                    </w:rPr>
                  </w:pPr>
                  <w:r>
                    <w:rPr>
                      <w:rFonts w:asciiTheme="minorHAnsi" w:hAnsiTheme="minorHAnsi"/>
                      <w:szCs w:val="22"/>
                    </w:rPr>
                    <w:t>10</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1376E5" w:rsidRDefault="00BD0237" w:rsidP="001376E5">
                  <w:pPr>
                    <w:pStyle w:val="GPParagraph"/>
                    <w:spacing w:before="0" w:after="0"/>
                    <w:rPr>
                      <w:rFonts w:asciiTheme="minorHAnsi" w:hAnsiTheme="minorHAnsi"/>
                      <w:szCs w:val="22"/>
                    </w:rPr>
                  </w:pPr>
                  <w:r>
                    <w:rPr>
                      <w:rFonts w:asciiTheme="minorHAnsi" w:hAnsiTheme="minorHAnsi"/>
                      <w:szCs w:val="22"/>
                    </w:rPr>
                    <w:t>Staff exhibited coordination and teamwork</w:t>
                  </w:r>
                </w:p>
              </w:tc>
              <w:tc>
                <w:tcPr>
                  <w:tcW w:w="540" w:type="dxa"/>
                </w:tcPr>
                <w:p w:rsidR="00BD0237" w:rsidRPr="001376E5" w:rsidRDefault="00BD0237" w:rsidP="001376E5">
                  <w:pPr>
                    <w:pStyle w:val="GPParagraph"/>
                    <w:spacing w:before="0" w:after="0"/>
                    <w:rPr>
                      <w:rFonts w:asciiTheme="minorHAnsi" w:hAnsiTheme="minorHAnsi"/>
                      <w:szCs w:val="22"/>
                    </w:rPr>
                  </w:pPr>
                </w:p>
              </w:tc>
              <w:tc>
                <w:tcPr>
                  <w:tcW w:w="543" w:type="dxa"/>
                </w:tcPr>
                <w:p w:rsidR="00BD0237" w:rsidRPr="001376E5" w:rsidRDefault="00BD0237" w:rsidP="001376E5">
                  <w:pPr>
                    <w:pStyle w:val="GPParagraph"/>
                    <w:spacing w:before="0" w:after="0"/>
                    <w:rPr>
                      <w:rFonts w:asciiTheme="minorHAnsi" w:hAnsiTheme="minorHAnsi"/>
                      <w:szCs w:val="22"/>
                    </w:rPr>
                  </w:pPr>
                </w:p>
              </w:tc>
              <w:tc>
                <w:tcPr>
                  <w:tcW w:w="1617" w:type="dxa"/>
                </w:tcPr>
                <w:p w:rsidR="00BD0237" w:rsidRPr="001376E5" w:rsidRDefault="00BD0237"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1376E5" w:rsidRDefault="008E2F4E" w:rsidP="00BD0237">
                  <w:pPr>
                    <w:pStyle w:val="GPParagraph"/>
                    <w:spacing w:before="0" w:after="0"/>
                    <w:rPr>
                      <w:rFonts w:asciiTheme="minorHAnsi" w:hAnsiTheme="minorHAnsi"/>
                      <w:szCs w:val="22"/>
                    </w:rPr>
                  </w:pPr>
                  <w:r>
                    <w:rPr>
                      <w:rFonts w:asciiTheme="minorHAnsi" w:hAnsiTheme="minorHAnsi"/>
                      <w:szCs w:val="22"/>
                    </w:rPr>
                    <w:t>11</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1376E5" w:rsidRDefault="00BD0237" w:rsidP="001376E5">
                  <w:pPr>
                    <w:pStyle w:val="GPParagraph"/>
                    <w:spacing w:before="0" w:after="0"/>
                    <w:rPr>
                      <w:rFonts w:asciiTheme="minorHAnsi" w:hAnsiTheme="minorHAnsi"/>
                      <w:szCs w:val="22"/>
                    </w:rPr>
                  </w:pPr>
                  <w:r>
                    <w:rPr>
                      <w:rFonts w:asciiTheme="minorHAnsi" w:hAnsiTheme="minorHAnsi"/>
                      <w:szCs w:val="22"/>
                    </w:rPr>
                    <w:t>Staff and processes were identified to assess facility damage</w:t>
                  </w:r>
                </w:p>
              </w:tc>
              <w:tc>
                <w:tcPr>
                  <w:tcW w:w="540" w:type="dxa"/>
                </w:tcPr>
                <w:p w:rsidR="00BD0237" w:rsidRPr="001376E5" w:rsidRDefault="00BD0237" w:rsidP="001376E5">
                  <w:pPr>
                    <w:pStyle w:val="GPParagraph"/>
                    <w:spacing w:before="0" w:after="0"/>
                    <w:rPr>
                      <w:rFonts w:asciiTheme="minorHAnsi" w:hAnsiTheme="minorHAnsi"/>
                      <w:szCs w:val="22"/>
                    </w:rPr>
                  </w:pPr>
                </w:p>
              </w:tc>
              <w:tc>
                <w:tcPr>
                  <w:tcW w:w="543" w:type="dxa"/>
                </w:tcPr>
                <w:p w:rsidR="00BD0237" w:rsidRPr="001376E5" w:rsidRDefault="00BD0237" w:rsidP="001376E5">
                  <w:pPr>
                    <w:pStyle w:val="GPParagraph"/>
                    <w:spacing w:before="0" w:after="0"/>
                    <w:rPr>
                      <w:rFonts w:asciiTheme="minorHAnsi" w:hAnsiTheme="minorHAnsi"/>
                      <w:szCs w:val="22"/>
                    </w:rPr>
                  </w:pPr>
                </w:p>
              </w:tc>
              <w:tc>
                <w:tcPr>
                  <w:tcW w:w="1617" w:type="dxa"/>
                </w:tcPr>
                <w:p w:rsidR="00BD0237" w:rsidRPr="001376E5" w:rsidRDefault="00BD0237"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D0237" w:rsidRPr="001376E5" w:rsidRDefault="008E2F4E" w:rsidP="00BD0237">
                  <w:pPr>
                    <w:pStyle w:val="GPParagraph"/>
                    <w:spacing w:before="0" w:after="0"/>
                    <w:rPr>
                      <w:rFonts w:asciiTheme="minorHAnsi" w:hAnsiTheme="minorHAnsi"/>
                      <w:szCs w:val="22"/>
                    </w:rPr>
                  </w:pPr>
                  <w:r>
                    <w:rPr>
                      <w:rFonts w:asciiTheme="minorHAnsi" w:hAnsiTheme="minorHAnsi"/>
                      <w:szCs w:val="22"/>
                    </w:rPr>
                    <w:t>12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D0237" w:rsidRPr="001376E5" w:rsidRDefault="00BD0237" w:rsidP="00BD0237">
                  <w:pPr>
                    <w:pStyle w:val="GPParagraph"/>
                    <w:spacing w:before="0" w:after="0"/>
                    <w:rPr>
                      <w:rFonts w:asciiTheme="minorHAnsi" w:hAnsiTheme="minorHAnsi"/>
                      <w:szCs w:val="22"/>
                    </w:rPr>
                  </w:pPr>
                  <w:r>
                    <w:rPr>
                      <w:rFonts w:asciiTheme="minorHAnsi" w:hAnsiTheme="minorHAnsi"/>
                      <w:szCs w:val="22"/>
                    </w:rPr>
                    <w:t>Access path for responders (ex: EMS) were maintained, including designated parking</w:t>
                  </w:r>
                </w:p>
              </w:tc>
              <w:tc>
                <w:tcPr>
                  <w:tcW w:w="540" w:type="dxa"/>
                  <w:tcBorders>
                    <w:bottom w:val="single" w:sz="4" w:space="0" w:color="D9D9D9" w:themeColor="background1" w:themeShade="D9"/>
                  </w:tcBorders>
                </w:tcPr>
                <w:p w:rsidR="00BD0237" w:rsidRPr="001376E5" w:rsidRDefault="00BD0237" w:rsidP="001376E5">
                  <w:pPr>
                    <w:pStyle w:val="GPParagraph"/>
                    <w:spacing w:before="0" w:after="0"/>
                    <w:rPr>
                      <w:rFonts w:asciiTheme="minorHAnsi" w:hAnsiTheme="minorHAnsi"/>
                      <w:szCs w:val="22"/>
                    </w:rPr>
                  </w:pPr>
                </w:p>
              </w:tc>
              <w:tc>
                <w:tcPr>
                  <w:tcW w:w="543" w:type="dxa"/>
                  <w:tcBorders>
                    <w:bottom w:val="single" w:sz="4" w:space="0" w:color="D9D9D9" w:themeColor="background1" w:themeShade="D9"/>
                  </w:tcBorders>
                </w:tcPr>
                <w:p w:rsidR="00BD0237" w:rsidRPr="001376E5" w:rsidRDefault="00BD0237" w:rsidP="001376E5">
                  <w:pPr>
                    <w:pStyle w:val="GPParagraph"/>
                    <w:spacing w:before="0" w:after="0"/>
                    <w:rPr>
                      <w:rFonts w:asciiTheme="minorHAnsi" w:hAnsiTheme="minorHAnsi"/>
                      <w:szCs w:val="22"/>
                    </w:rPr>
                  </w:pPr>
                </w:p>
              </w:tc>
              <w:tc>
                <w:tcPr>
                  <w:tcW w:w="1617" w:type="dxa"/>
                  <w:tcBorders>
                    <w:bottom w:val="single" w:sz="4" w:space="0" w:color="D9D9D9" w:themeColor="background1" w:themeShade="D9"/>
                  </w:tcBorders>
                </w:tcPr>
                <w:p w:rsidR="00BD0237" w:rsidRPr="001376E5" w:rsidRDefault="00BD0237" w:rsidP="001376E5">
                  <w:pPr>
                    <w:pStyle w:val="GPParagraph"/>
                    <w:spacing w:before="0" w:after="0"/>
                    <w:rPr>
                      <w:rFonts w:asciiTheme="minorHAnsi" w:hAnsiTheme="minorHAnsi"/>
                      <w:szCs w:val="22"/>
                    </w:rPr>
                  </w:pPr>
                </w:p>
              </w:tc>
            </w:tr>
            <w:tr w:rsid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A2844" w:rsidRDefault="008E2F4E" w:rsidP="00BD0237">
                  <w:pPr>
                    <w:pStyle w:val="GPParagraph"/>
                    <w:spacing w:before="0" w:after="0"/>
                    <w:rPr>
                      <w:rFonts w:asciiTheme="minorHAnsi" w:hAnsiTheme="minorHAnsi"/>
                      <w:szCs w:val="22"/>
                    </w:rPr>
                  </w:pPr>
                  <w:r>
                    <w:rPr>
                      <w:rFonts w:asciiTheme="minorHAnsi" w:hAnsiTheme="minorHAnsi"/>
                      <w:szCs w:val="22"/>
                    </w:rPr>
                    <w:t>13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A2844" w:rsidRDefault="005A2844" w:rsidP="001376E5">
                  <w:pPr>
                    <w:pStyle w:val="GPParagraph"/>
                    <w:spacing w:before="0" w:after="0"/>
                    <w:rPr>
                      <w:rFonts w:asciiTheme="minorHAnsi" w:hAnsiTheme="minorHAnsi"/>
                      <w:szCs w:val="22"/>
                    </w:rPr>
                  </w:pPr>
                  <w:r>
                    <w:rPr>
                      <w:rFonts w:asciiTheme="minorHAnsi" w:hAnsiTheme="minorHAnsi"/>
                      <w:szCs w:val="22"/>
                    </w:rPr>
                    <w:t>Planning was in place for clinical support activity to safely transport patients</w:t>
                  </w:r>
                </w:p>
              </w:tc>
              <w:tc>
                <w:tcPr>
                  <w:tcW w:w="540" w:type="dxa"/>
                  <w:tcBorders>
                    <w:top w:val="single" w:sz="4" w:space="0" w:color="D9D9D9" w:themeColor="background1" w:themeShade="D9"/>
                    <w:bottom w:val="single" w:sz="4" w:space="0" w:color="D9D9D9" w:themeColor="background1" w:themeShade="D9"/>
                  </w:tcBorders>
                </w:tcPr>
                <w:p w:rsidR="005A2844" w:rsidRPr="001376E5" w:rsidRDefault="005A2844" w:rsidP="001376E5">
                  <w:pPr>
                    <w:pStyle w:val="GPParagraph"/>
                    <w:spacing w:before="0" w:after="0"/>
                    <w:rPr>
                      <w:rFonts w:asciiTheme="minorHAnsi" w:hAnsiTheme="minorHAnsi"/>
                      <w:szCs w:val="22"/>
                    </w:rPr>
                  </w:pPr>
                </w:p>
              </w:tc>
              <w:tc>
                <w:tcPr>
                  <w:tcW w:w="543" w:type="dxa"/>
                  <w:tcBorders>
                    <w:top w:val="single" w:sz="4" w:space="0" w:color="D9D9D9" w:themeColor="background1" w:themeShade="D9"/>
                    <w:bottom w:val="single" w:sz="4" w:space="0" w:color="D9D9D9" w:themeColor="background1" w:themeShade="D9"/>
                  </w:tcBorders>
                </w:tcPr>
                <w:p w:rsidR="005A2844" w:rsidRPr="001376E5" w:rsidRDefault="005A2844" w:rsidP="001376E5">
                  <w:pPr>
                    <w:pStyle w:val="GPParagraph"/>
                    <w:spacing w:before="0" w:after="0"/>
                    <w:rPr>
                      <w:rFonts w:asciiTheme="minorHAnsi" w:hAnsiTheme="minorHAnsi"/>
                      <w:szCs w:val="22"/>
                    </w:rPr>
                  </w:pPr>
                </w:p>
              </w:tc>
              <w:tc>
                <w:tcPr>
                  <w:tcW w:w="1617" w:type="dxa"/>
                  <w:tcBorders>
                    <w:top w:val="single" w:sz="4" w:space="0" w:color="D9D9D9" w:themeColor="background1" w:themeShade="D9"/>
                    <w:bottom w:val="single" w:sz="4" w:space="0" w:color="D9D9D9" w:themeColor="background1" w:themeShade="D9"/>
                  </w:tcBorders>
                </w:tcPr>
                <w:p w:rsidR="005A2844" w:rsidRPr="001376E5" w:rsidRDefault="005A2844" w:rsidP="001376E5">
                  <w:pPr>
                    <w:pStyle w:val="GPParagraph"/>
                    <w:spacing w:before="0" w:after="0"/>
                    <w:rPr>
                      <w:rFonts w:asciiTheme="minorHAnsi" w:hAnsiTheme="minorHAnsi"/>
                      <w:szCs w:val="22"/>
                    </w:rPr>
                  </w:pPr>
                </w:p>
              </w:tc>
            </w:tr>
            <w:tr w:rsidR="00BD0237" w:rsidTr="003F7D3C">
              <w:tc>
                <w:tcPr>
                  <w:tcW w:w="450" w:type="dxa"/>
                  <w:tcBorders>
                    <w:top w:val="single" w:sz="4" w:space="0" w:color="D9D9D9" w:themeColor="background1" w:themeShade="D9"/>
                    <w:bottom w:val="single" w:sz="4" w:space="0" w:color="auto"/>
                    <w:right w:val="single" w:sz="4" w:space="0" w:color="D9D9D9" w:themeColor="background1" w:themeShade="D9"/>
                  </w:tcBorders>
                </w:tcPr>
                <w:p w:rsidR="00BD0237" w:rsidRPr="001376E5" w:rsidRDefault="008E2F4E" w:rsidP="00BD0237">
                  <w:pPr>
                    <w:pStyle w:val="GPParagraph"/>
                    <w:spacing w:before="0" w:after="0"/>
                    <w:rPr>
                      <w:rFonts w:asciiTheme="minorHAnsi" w:hAnsiTheme="minorHAnsi"/>
                      <w:szCs w:val="22"/>
                    </w:rPr>
                  </w:pPr>
                  <w:r>
                    <w:rPr>
                      <w:rFonts w:asciiTheme="minorHAnsi" w:hAnsiTheme="minorHAnsi"/>
                      <w:szCs w:val="22"/>
                    </w:rPr>
                    <w:t>14</w:t>
                  </w:r>
                </w:p>
              </w:tc>
              <w:tc>
                <w:tcPr>
                  <w:tcW w:w="7830" w:type="dxa"/>
                  <w:tcBorders>
                    <w:top w:val="single" w:sz="4" w:space="0" w:color="D9D9D9" w:themeColor="background1" w:themeShade="D9"/>
                    <w:left w:val="single" w:sz="4" w:space="0" w:color="D9D9D9" w:themeColor="background1" w:themeShade="D9"/>
                    <w:bottom w:val="single" w:sz="4" w:space="0" w:color="auto"/>
                  </w:tcBorders>
                </w:tcPr>
                <w:p w:rsidR="00BD0237" w:rsidRPr="001376E5" w:rsidRDefault="00BD0237" w:rsidP="001376E5">
                  <w:pPr>
                    <w:pStyle w:val="GPParagraph"/>
                    <w:spacing w:before="0" w:after="0"/>
                    <w:rPr>
                      <w:rFonts w:asciiTheme="minorHAnsi" w:hAnsiTheme="minorHAnsi"/>
                      <w:szCs w:val="22"/>
                    </w:rPr>
                  </w:pPr>
                  <w:r>
                    <w:rPr>
                      <w:rFonts w:asciiTheme="minorHAnsi" w:hAnsiTheme="minorHAnsi"/>
                      <w:szCs w:val="22"/>
                    </w:rPr>
                    <w:t>Special Consideration steps were taken for those on life saving equipment</w:t>
                  </w:r>
                </w:p>
              </w:tc>
              <w:tc>
                <w:tcPr>
                  <w:tcW w:w="540" w:type="dxa"/>
                  <w:tcBorders>
                    <w:top w:val="single" w:sz="4" w:space="0" w:color="D9D9D9" w:themeColor="background1" w:themeShade="D9"/>
                    <w:bottom w:val="single" w:sz="4" w:space="0" w:color="auto"/>
                  </w:tcBorders>
                </w:tcPr>
                <w:p w:rsidR="00BD0237" w:rsidRPr="001376E5" w:rsidRDefault="00BD0237" w:rsidP="001376E5">
                  <w:pPr>
                    <w:pStyle w:val="GPParagraph"/>
                    <w:spacing w:before="0" w:after="0"/>
                    <w:rPr>
                      <w:rFonts w:asciiTheme="minorHAnsi" w:hAnsiTheme="minorHAnsi"/>
                      <w:szCs w:val="22"/>
                    </w:rPr>
                  </w:pPr>
                </w:p>
              </w:tc>
              <w:tc>
                <w:tcPr>
                  <w:tcW w:w="543" w:type="dxa"/>
                  <w:tcBorders>
                    <w:top w:val="single" w:sz="4" w:space="0" w:color="D9D9D9" w:themeColor="background1" w:themeShade="D9"/>
                    <w:bottom w:val="single" w:sz="4" w:space="0" w:color="auto"/>
                  </w:tcBorders>
                </w:tcPr>
                <w:p w:rsidR="00BD0237" w:rsidRPr="001376E5" w:rsidRDefault="00BD0237" w:rsidP="001376E5">
                  <w:pPr>
                    <w:pStyle w:val="GPParagraph"/>
                    <w:spacing w:before="0" w:after="0"/>
                    <w:rPr>
                      <w:rFonts w:asciiTheme="minorHAnsi" w:hAnsiTheme="minorHAnsi"/>
                      <w:szCs w:val="22"/>
                    </w:rPr>
                  </w:pPr>
                </w:p>
              </w:tc>
              <w:tc>
                <w:tcPr>
                  <w:tcW w:w="1617" w:type="dxa"/>
                  <w:tcBorders>
                    <w:top w:val="single" w:sz="4" w:space="0" w:color="D9D9D9" w:themeColor="background1" w:themeShade="D9"/>
                    <w:bottom w:val="single" w:sz="4" w:space="0" w:color="auto"/>
                  </w:tcBorders>
                </w:tcPr>
                <w:p w:rsidR="00BD0237" w:rsidRPr="001376E5" w:rsidRDefault="00BD0237" w:rsidP="001376E5">
                  <w:pPr>
                    <w:pStyle w:val="GPParagraph"/>
                    <w:spacing w:before="0" w:after="0"/>
                    <w:rPr>
                      <w:rFonts w:asciiTheme="minorHAnsi" w:hAnsiTheme="minorHAnsi"/>
                      <w:szCs w:val="22"/>
                    </w:rPr>
                  </w:pPr>
                </w:p>
              </w:tc>
            </w:tr>
          </w:tbl>
          <w:p w:rsidR="003F7D3C" w:rsidRDefault="003F7D3C" w:rsidP="003F7D3C">
            <w:pPr>
              <w:rPr>
                <w:i/>
                <w:color w:val="auto"/>
                <w:sz w:val="24"/>
                <w:szCs w:val="24"/>
              </w:rPr>
            </w:pPr>
            <w:bookmarkStart w:id="0" w:name="_GoBack"/>
            <w:bookmarkEnd w:id="0"/>
            <w:r w:rsidRPr="00A90028">
              <w:rPr>
                <w:i/>
                <w:color w:val="auto"/>
                <w:sz w:val="24"/>
                <w:szCs w:val="24"/>
              </w:rPr>
              <w:t xml:space="preserve">Describe any issues and evaluate </w:t>
            </w:r>
            <w:r>
              <w:rPr>
                <w:i/>
                <w:color w:val="auto"/>
                <w:sz w:val="24"/>
                <w:szCs w:val="24"/>
              </w:rPr>
              <w:t xml:space="preserve">overall care </w:t>
            </w:r>
            <w:r w:rsidRPr="00A90028">
              <w:rPr>
                <w:i/>
                <w:color w:val="auto"/>
                <w:sz w:val="24"/>
                <w:szCs w:val="24"/>
              </w:rPr>
              <w:t>and treatment:</w:t>
            </w:r>
          </w:p>
          <w:p w:rsidR="001376E5" w:rsidRDefault="001376E5" w:rsidP="00EA7038">
            <w:pPr>
              <w:pStyle w:val="GPParagraph"/>
              <w:rPr>
                <w:rFonts w:asciiTheme="majorHAnsi" w:hAnsiTheme="majorHAnsi"/>
                <w:b/>
                <w:color w:val="auto"/>
                <w:sz w:val="28"/>
                <w:szCs w:val="28"/>
                <w:u w:val="single"/>
              </w:rPr>
            </w:pPr>
          </w:p>
          <w:p w:rsidR="003F7D3C" w:rsidRPr="00152242" w:rsidRDefault="003F7D3C" w:rsidP="00EA7038">
            <w:pPr>
              <w:pStyle w:val="GPParagraph"/>
              <w:rPr>
                <w:rFonts w:asciiTheme="majorHAnsi" w:hAnsiTheme="majorHAnsi"/>
                <w:b/>
                <w:color w:val="auto"/>
                <w:sz w:val="28"/>
                <w:szCs w:val="28"/>
                <w:u w:val="single"/>
              </w:rPr>
            </w:pPr>
          </w:p>
        </w:tc>
      </w:tr>
      <w:tr w:rsidR="00F46966" w:rsidRPr="008639CF" w:rsidTr="005A2844">
        <w:trPr>
          <w:cantSplit/>
        </w:trPr>
        <w:tc>
          <w:tcPr>
            <w:tcW w:w="5000" w:type="pct"/>
            <w:gridSpan w:val="3"/>
            <w:tcBorders>
              <w:top w:val="nil"/>
              <w:bottom w:val="nil"/>
            </w:tcBorders>
            <w:noWrap/>
          </w:tcPr>
          <w:tbl>
            <w:tblPr>
              <w:tblStyle w:val="TableGrid"/>
              <w:tblpPr w:leftFromText="180" w:rightFromText="180" w:vertAnchor="text" w:horzAnchor="margin" w:tblpY="18"/>
              <w:tblOverlap w:val="never"/>
              <w:tblW w:w="1098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617"/>
            </w:tblGrid>
            <w:tr w:rsidR="005A2844" w:rsidTr="003F7D3C">
              <w:trPr>
                <w:trHeight w:val="353"/>
              </w:trPr>
              <w:tc>
                <w:tcPr>
                  <w:tcW w:w="8280" w:type="dxa"/>
                  <w:gridSpan w:val="2"/>
                  <w:tcBorders>
                    <w:top w:val="single" w:sz="4" w:space="0" w:color="auto"/>
                    <w:bottom w:val="single" w:sz="4" w:space="0" w:color="auto"/>
                  </w:tcBorders>
                </w:tcPr>
                <w:p w:rsidR="005A2844" w:rsidRPr="005A2844" w:rsidRDefault="005A2844" w:rsidP="005A2844">
                  <w:pPr>
                    <w:pStyle w:val="GPParagraph"/>
                    <w:spacing w:before="0" w:after="0"/>
                    <w:rPr>
                      <w:rFonts w:asciiTheme="minorHAnsi" w:hAnsiTheme="minorHAnsi"/>
                      <w:szCs w:val="22"/>
                    </w:rPr>
                  </w:pPr>
                  <w:r w:rsidRPr="005A2844">
                    <w:rPr>
                      <w:rFonts w:asciiTheme="minorHAnsi" w:hAnsiTheme="minorHAnsi"/>
                      <w:b/>
                      <w:sz w:val="28"/>
                      <w:szCs w:val="28"/>
                    </w:rPr>
                    <w:t>Incident Management</w:t>
                  </w:r>
                </w:p>
              </w:tc>
              <w:tc>
                <w:tcPr>
                  <w:tcW w:w="540" w:type="dxa"/>
                  <w:tcBorders>
                    <w:top w:val="single" w:sz="4" w:space="0" w:color="auto"/>
                    <w:bottom w:val="single" w:sz="4" w:space="0" w:color="auto"/>
                  </w:tcBorders>
                </w:tcPr>
                <w:p w:rsidR="005A2844" w:rsidRPr="001376E5" w:rsidRDefault="005A2844" w:rsidP="005A2844">
                  <w:pPr>
                    <w:pStyle w:val="GPParagraph"/>
                    <w:spacing w:before="0" w:after="0"/>
                    <w:rPr>
                      <w:rFonts w:asciiTheme="minorHAnsi" w:hAnsiTheme="minorHAnsi"/>
                      <w:szCs w:val="22"/>
                    </w:rPr>
                  </w:pPr>
                  <w:r>
                    <w:rPr>
                      <w:rFonts w:asciiTheme="minorHAnsi" w:hAnsiTheme="minorHAnsi"/>
                      <w:szCs w:val="22"/>
                    </w:rPr>
                    <w:t>Yes</w:t>
                  </w:r>
                </w:p>
              </w:tc>
              <w:tc>
                <w:tcPr>
                  <w:tcW w:w="543" w:type="dxa"/>
                  <w:tcBorders>
                    <w:top w:val="single" w:sz="4" w:space="0" w:color="auto"/>
                    <w:bottom w:val="single" w:sz="4" w:space="0" w:color="auto"/>
                  </w:tcBorders>
                </w:tcPr>
                <w:p w:rsidR="005A2844" w:rsidRPr="001376E5" w:rsidRDefault="005A2844" w:rsidP="005A2844">
                  <w:pPr>
                    <w:pStyle w:val="GPParagraph"/>
                    <w:spacing w:before="0" w:after="0"/>
                    <w:rPr>
                      <w:rFonts w:asciiTheme="minorHAnsi" w:hAnsiTheme="minorHAnsi"/>
                      <w:szCs w:val="22"/>
                    </w:rPr>
                  </w:pPr>
                  <w:r>
                    <w:rPr>
                      <w:rFonts w:asciiTheme="minorHAnsi" w:hAnsiTheme="minorHAnsi"/>
                      <w:szCs w:val="22"/>
                    </w:rPr>
                    <w:t>No</w:t>
                  </w:r>
                </w:p>
              </w:tc>
              <w:tc>
                <w:tcPr>
                  <w:tcW w:w="1617" w:type="dxa"/>
                  <w:tcBorders>
                    <w:top w:val="single" w:sz="4" w:space="0" w:color="auto"/>
                    <w:bottom w:val="single" w:sz="4" w:space="0" w:color="auto"/>
                  </w:tcBorders>
                </w:tcPr>
                <w:p w:rsidR="003F7D3C" w:rsidRDefault="003F7D3C" w:rsidP="003F7D3C">
                  <w:pPr>
                    <w:pStyle w:val="GPParagraph"/>
                    <w:spacing w:before="0" w:after="0"/>
                    <w:rPr>
                      <w:rFonts w:asciiTheme="minorHAnsi" w:hAnsiTheme="minorHAnsi"/>
                      <w:szCs w:val="22"/>
                    </w:rPr>
                  </w:pPr>
                  <w:r>
                    <w:rPr>
                      <w:rFonts w:asciiTheme="minorHAnsi" w:hAnsiTheme="minorHAnsi"/>
                      <w:szCs w:val="22"/>
                    </w:rPr>
                    <w:t>Not Seen or</w:t>
                  </w:r>
                </w:p>
                <w:p w:rsidR="005A2844" w:rsidRPr="001376E5" w:rsidRDefault="003F7D3C" w:rsidP="003F7D3C">
                  <w:pPr>
                    <w:pStyle w:val="GPParagraph"/>
                    <w:spacing w:before="0" w:after="0"/>
                    <w:rPr>
                      <w:rFonts w:asciiTheme="minorHAnsi" w:hAnsiTheme="minorHAnsi"/>
                      <w:szCs w:val="22"/>
                    </w:rPr>
                  </w:pPr>
                  <w:r>
                    <w:rPr>
                      <w:rFonts w:asciiTheme="minorHAnsi" w:hAnsiTheme="minorHAnsi"/>
                      <w:szCs w:val="22"/>
                    </w:rPr>
                    <w:t>Not Applicable</w:t>
                  </w:r>
                </w:p>
              </w:tc>
            </w:tr>
            <w:tr w:rsidR="005A2844" w:rsidTr="003F7D3C">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r w:rsidRPr="001376E5">
                    <w:rPr>
                      <w:rFonts w:asciiTheme="minorHAnsi" w:hAnsiTheme="minorHAnsi"/>
                      <w:szCs w:val="22"/>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5A2844" w:rsidRPr="001376E5" w:rsidRDefault="005A2844" w:rsidP="00CB458E">
                  <w:pPr>
                    <w:pStyle w:val="GPParagraph"/>
                    <w:spacing w:before="0" w:after="0"/>
                    <w:jc w:val="left"/>
                    <w:rPr>
                      <w:rFonts w:asciiTheme="minorHAnsi" w:hAnsiTheme="minorHAnsi"/>
                      <w:szCs w:val="22"/>
                    </w:rPr>
                  </w:pPr>
                  <w:r>
                    <w:rPr>
                      <w:rFonts w:asciiTheme="minorHAnsi" w:hAnsiTheme="minorHAnsi"/>
                      <w:szCs w:val="22"/>
                    </w:rPr>
                    <w:t>The number of patients was communicated internally and externally, as needed</w:t>
                  </w:r>
                </w:p>
              </w:tc>
              <w:tc>
                <w:tcPr>
                  <w:tcW w:w="540" w:type="dxa"/>
                  <w:tcBorders>
                    <w:top w:val="single" w:sz="4" w:space="0" w:color="auto"/>
                  </w:tcBorders>
                </w:tcPr>
                <w:p w:rsidR="005A2844" w:rsidRPr="001376E5" w:rsidRDefault="005A2844" w:rsidP="005A2844">
                  <w:pPr>
                    <w:pStyle w:val="GPParagraph"/>
                    <w:spacing w:before="0" w:after="0"/>
                    <w:rPr>
                      <w:rFonts w:asciiTheme="minorHAnsi" w:hAnsiTheme="minorHAnsi"/>
                      <w:szCs w:val="22"/>
                    </w:rPr>
                  </w:pPr>
                </w:p>
              </w:tc>
              <w:tc>
                <w:tcPr>
                  <w:tcW w:w="543" w:type="dxa"/>
                  <w:tcBorders>
                    <w:top w:val="single" w:sz="4" w:space="0" w:color="auto"/>
                  </w:tcBorders>
                </w:tcPr>
                <w:p w:rsidR="005A2844" w:rsidRPr="001376E5" w:rsidRDefault="005A2844" w:rsidP="005A2844">
                  <w:pPr>
                    <w:pStyle w:val="GPParagraph"/>
                    <w:spacing w:before="0" w:after="0"/>
                    <w:rPr>
                      <w:rFonts w:asciiTheme="minorHAnsi" w:hAnsiTheme="minorHAnsi"/>
                      <w:szCs w:val="22"/>
                    </w:rPr>
                  </w:pPr>
                </w:p>
              </w:tc>
              <w:tc>
                <w:tcPr>
                  <w:tcW w:w="1617" w:type="dxa"/>
                  <w:tcBorders>
                    <w:top w:val="single" w:sz="4" w:space="0" w:color="auto"/>
                  </w:tcBorders>
                </w:tcPr>
                <w:p w:rsidR="005A2844" w:rsidRPr="001376E5" w:rsidRDefault="005A2844" w:rsidP="005A2844">
                  <w:pPr>
                    <w:pStyle w:val="GPParagraph"/>
                    <w:spacing w:before="0" w:after="0"/>
                    <w:rPr>
                      <w:rFonts w:asciiTheme="minorHAnsi" w:hAnsiTheme="minorHAnsi"/>
                      <w:szCs w:val="22"/>
                    </w:rPr>
                  </w:pPr>
                </w:p>
              </w:tc>
            </w:tr>
            <w:tr w:rsidR="005A2844" w:rsidTr="003F7D3C">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r>
                    <w:rPr>
                      <w:rFonts w:asciiTheme="minorHAnsi" w:hAnsiTheme="minorHAnsi"/>
                      <w:szCs w:val="22"/>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A2844" w:rsidRPr="001376E5" w:rsidRDefault="005A2844" w:rsidP="00CB458E">
                  <w:pPr>
                    <w:pStyle w:val="GPParagraph"/>
                    <w:spacing w:before="0" w:after="0"/>
                    <w:jc w:val="left"/>
                    <w:rPr>
                      <w:rFonts w:asciiTheme="minorHAnsi" w:hAnsiTheme="minorHAnsi"/>
                      <w:szCs w:val="22"/>
                    </w:rPr>
                  </w:pPr>
                  <w:r>
                    <w:rPr>
                      <w:rFonts w:asciiTheme="minorHAnsi" w:hAnsiTheme="minorHAnsi"/>
                      <w:szCs w:val="22"/>
                    </w:rPr>
                    <w:t>Agreements in place for patient transfer were known/activated</w:t>
                  </w:r>
                </w:p>
              </w:tc>
              <w:tc>
                <w:tcPr>
                  <w:tcW w:w="540" w:type="dxa"/>
                  <w:tcBorders>
                    <w:bottom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p>
              </w:tc>
              <w:tc>
                <w:tcPr>
                  <w:tcW w:w="543" w:type="dxa"/>
                  <w:tcBorders>
                    <w:bottom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p>
              </w:tc>
              <w:tc>
                <w:tcPr>
                  <w:tcW w:w="1617" w:type="dxa"/>
                  <w:tcBorders>
                    <w:bottom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p>
              </w:tc>
            </w:tr>
            <w:tr w:rsidR="005A2844" w:rsidTr="003F7D3C">
              <w:tc>
                <w:tcPr>
                  <w:tcW w:w="450" w:type="dxa"/>
                  <w:tcBorders>
                    <w:top w:val="single" w:sz="4" w:space="0" w:color="D9D9D9" w:themeColor="background1" w:themeShade="D9"/>
                    <w:bottom w:val="single" w:sz="4" w:space="0" w:color="000000" w:themeColor="text1"/>
                    <w:right w:val="single" w:sz="4" w:space="0" w:color="D9D9D9" w:themeColor="background1" w:themeShade="D9"/>
                  </w:tcBorders>
                </w:tcPr>
                <w:p w:rsidR="005A2844" w:rsidRPr="001376E5" w:rsidRDefault="005A2844" w:rsidP="005A2844">
                  <w:pPr>
                    <w:pStyle w:val="GPParagraph"/>
                    <w:spacing w:before="0" w:after="0"/>
                    <w:rPr>
                      <w:rFonts w:asciiTheme="minorHAnsi" w:hAnsiTheme="minorHAnsi"/>
                      <w:szCs w:val="22"/>
                    </w:rPr>
                  </w:pPr>
                  <w:r>
                    <w:rPr>
                      <w:rFonts w:asciiTheme="minorHAnsi" w:hAnsiTheme="minorHAnsi"/>
                      <w:szCs w:val="22"/>
                    </w:rPr>
                    <w:t>3</w:t>
                  </w:r>
                </w:p>
              </w:tc>
              <w:tc>
                <w:tcPr>
                  <w:tcW w:w="7830" w:type="dxa"/>
                  <w:tcBorders>
                    <w:top w:val="single" w:sz="4" w:space="0" w:color="D9D9D9" w:themeColor="background1" w:themeShade="D9"/>
                    <w:left w:val="single" w:sz="4" w:space="0" w:color="D9D9D9" w:themeColor="background1" w:themeShade="D9"/>
                    <w:bottom w:val="single" w:sz="4" w:space="0" w:color="000000" w:themeColor="text1"/>
                  </w:tcBorders>
                </w:tcPr>
                <w:p w:rsidR="005A2844" w:rsidRPr="001376E5" w:rsidRDefault="005A2844" w:rsidP="00CB458E">
                  <w:pPr>
                    <w:pStyle w:val="GPParagraph"/>
                    <w:spacing w:before="0" w:after="0"/>
                    <w:jc w:val="left"/>
                    <w:rPr>
                      <w:rFonts w:asciiTheme="minorHAnsi" w:hAnsiTheme="minorHAnsi"/>
                      <w:szCs w:val="22"/>
                    </w:rPr>
                  </w:pPr>
                  <w:r>
                    <w:rPr>
                      <w:rFonts w:asciiTheme="minorHAnsi" w:hAnsiTheme="minorHAnsi"/>
                      <w:szCs w:val="22"/>
                    </w:rPr>
                    <w:t>All victims were identified, properly triaged and prioritized</w:t>
                  </w:r>
                </w:p>
              </w:tc>
              <w:tc>
                <w:tcPr>
                  <w:tcW w:w="540" w:type="dxa"/>
                  <w:tcBorders>
                    <w:top w:val="single" w:sz="4" w:space="0" w:color="D9D9D9" w:themeColor="background1" w:themeShade="D9"/>
                    <w:bottom w:val="single" w:sz="4" w:space="0" w:color="000000" w:themeColor="text1"/>
                  </w:tcBorders>
                </w:tcPr>
                <w:p w:rsidR="005A2844" w:rsidRPr="001376E5" w:rsidRDefault="005A2844" w:rsidP="005A2844">
                  <w:pPr>
                    <w:pStyle w:val="GPParagraph"/>
                    <w:spacing w:before="0" w:after="0"/>
                    <w:rPr>
                      <w:rFonts w:asciiTheme="minorHAnsi" w:hAnsiTheme="minorHAnsi"/>
                      <w:szCs w:val="22"/>
                    </w:rPr>
                  </w:pPr>
                </w:p>
              </w:tc>
              <w:tc>
                <w:tcPr>
                  <w:tcW w:w="543" w:type="dxa"/>
                  <w:tcBorders>
                    <w:top w:val="single" w:sz="4" w:space="0" w:color="D9D9D9" w:themeColor="background1" w:themeShade="D9"/>
                    <w:bottom w:val="single" w:sz="4" w:space="0" w:color="000000" w:themeColor="text1"/>
                  </w:tcBorders>
                </w:tcPr>
                <w:p w:rsidR="005A2844" w:rsidRPr="001376E5" w:rsidRDefault="005A2844" w:rsidP="005A2844">
                  <w:pPr>
                    <w:pStyle w:val="GPParagraph"/>
                    <w:spacing w:before="0" w:after="0"/>
                    <w:rPr>
                      <w:rFonts w:asciiTheme="minorHAnsi" w:hAnsiTheme="minorHAnsi"/>
                      <w:szCs w:val="22"/>
                    </w:rPr>
                  </w:pPr>
                </w:p>
              </w:tc>
              <w:tc>
                <w:tcPr>
                  <w:tcW w:w="1617" w:type="dxa"/>
                  <w:tcBorders>
                    <w:top w:val="single" w:sz="4" w:space="0" w:color="D9D9D9" w:themeColor="background1" w:themeShade="D9"/>
                    <w:bottom w:val="single" w:sz="4" w:space="0" w:color="000000" w:themeColor="text1"/>
                  </w:tcBorders>
                </w:tcPr>
                <w:p w:rsidR="005A2844" w:rsidRPr="001376E5" w:rsidRDefault="005A2844" w:rsidP="005A2844">
                  <w:pPr>
                    <w:pStyle w:val="GPParagraph"/>
                    <w:spacing w:before="0" w:after="0"/>
                    <w:rPr>
                      <w:rFonts w:asciiTheme="minorHAnsi" w:hAnsiTheme="minorHAnsi"/>
                      <w:szCs w:val="22"/>
                    </w:rPr>
                  </w:pPr>
                </w:p>
              </w:tc>
            </w:tr>
          </w:tbl>
          <w:p w:rsidR="005A2844" w:rsidRPr="009A05E1" w:rsidRDefault="005A2844" w:rsidP="00F46966">
            <w:pPr>
              <w:pStyle w:val="DecimalAligned"/>
              <w:rPr>
                <w:sz w:val="16"/>
                <w:szCs w:val="16"/>
              </w:rPr>
            </w:pPr>
          </w:p>
        </w:tc>
      </w:tr>
      <w:tr w:rsidR="00F46966" w:rsidRPr="008639CF" w:rsidTr="00EA7038">
        <w:trPr>
          <w:cantSplit/>
        </w:trPr>
        <w:tc>
          <w:tcPr>
            <w:tcW w:w="5000" w:type="pct"/>
            <w:gridSpan w:val="3"/>
            <w:tcBorders>
              <w:top w:val="nil"/>
              <w:bottom w:val="nil"/>
            </w:tcBorders>
            <w:noWrap/>
          </w:tcPr>
          <w:p w:rsidR="00F46966" w:rsidRDefault="00F46966" w:rsidP="00F46966">
            <w:pPr>
              <w:pStyle w:val="DecimalAligned"/>
              <w:rPr>
                <w:i/>
                <w:color w:val="auto"/>
                <w:sz w:val="24"/>
                <w:szCs w:val="24"/>
              </w:rPr>
            </w:pPr>
            <w:r w:rsidRPr="00A90028">
              <w:rPr>
                <w:i/>
                <w:color w:val="auto"/>
                <w:sz w:val="24"/>
                <w:szCs w:val="24"/>
              </w:rPr>
              <w:t xml:space="preserve">Describe any issues and evaluate </w:t>
            </w:r>
            <w:r w:rsidR="00CB458E">
              <w:rPr>
                <w:i/>
                <w:color w:val="auto"/>
                <w:sz w:val="24"/>
                <w:szCs w:val="24"/>
              </w:rPr>
              <w:t>Incident M</w:t>
            </w:r>
            <w:r w:rsidR="005A2844">
              <w:rPr>
                <w:i/>
                <w:color w:val="auto"/>
                <w:sz w:val="24"/>
                <w:szCs w:val="24"/>
              </w:rPr>
              <w:t>anagement</w:t>
            </w:r>
            <w:r>
              <w:rPr>
                <w:i/>
                <w:color w:val="auto"/>
                <w:sz w:val="24"/>
                <w:szCs w:val="24"/>
              </w:rPr>
              <w:t xml:space="preserve"> within </w:t>
            </w:r>
            <w:r w:rsidR="00CB458E">
              <w:rPr>
                <w:i/>
                <w:color w:val="auto"/>
                <w:sz w:val="24"/>
                <w:szCs w:val="24"/>
              </w:rPr>
              <w:t>care and t</w:t>
            </w:r>
            <w:r>
              <w:rPr>
                <w:i/>
                <w:color w:val="auto"/>
                <w:sz w:val="24"/>
                <w:szCs w:val="24"/>
              </w:rPr>
              <w:t>reatment</w:t>
            </w:r>
            <w:r w:rsidRPr="00A90028">
              <w:rPr>
                <w:i/>
                <w:color w:val="auto"/>
                <w:sz w:val="24"/>
                <w:szCs w:val="24"/>
              </w:rPr>
              <w:t>:</w:t>
            </w:r>
          </w:p>
          <w:p w:rsidR="005A2844" w:rsidRDefault="005A2844" w:rsidP="00F46966">
            <w:pPr>
              <w:pStyle w:val="DecimalAligned"/>
              <w:rPr>
                <w:sz w:val="28"/>
                <w:szCs w:val="28"/>
              </w:rPr>
            </w:pPr>
          </w:p>
          <w:p w:rsidR="00C856AB" w:rsidRPr="008639CF" w:rsidRDefault="00C856AB" w:rsidP="00F46966">
            <w:pPr>
              <w:pStyle w:val="DecimalAligned"/>
              <w:rPr>
                <w:sz w:val="28"/>
                <w:szCs w:val="28"/>
              </w:rPr>
            </w:pPr>
          </w:p>
        </w:tc>
      </w:tr>
      <w:tr w:rsidR="00F46966" w:rsidRPr="008639CF" w:rsidTr="00EA7038">
        <w:trPr>
          <w:cantSplit/>
          <w:trHeight w:val="207"/>
        </w:trPr>
        <w:tc>
          <w:tcPr>
            <w:tcW w:w="5000" w:type="pct"/>
            <w:gridSpan w:val="3"/>
            <w:tcBorders>
              <w:top w:val="nil"/>
              <w:bottom w:val="nil"/>
            </w:tcBorders>
            <w:noWrap/>
          </w:tcPr>
          <w:p w:rsidR="00F46966" w:rsidRDefault="00F46966" w:rsidP="00F46966">
            <w:pPr>
              <w:pStyle w:val="DecimalAligned"/>
              <w:rPr>
                <w:sz w:val="16"/>
                <w:szCs w:val="16"/>
              </w:rPr>
            </w:pPr>
          </w:p>
          <w:tbl>
            <w:tblPr>
              <w:tblStyle w:val="TableGrid"/>
              <w:tblpPr w:leftFromText="180" w:rightFromText="180" w:vertAnchor="text" w:horzAnchor="margin" w:tblpY="18"/>
              <w:tblOverlap w:val="never"/>
              <w:tblW w:w="1107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707"/>
            </w:tblGrid>
            <w:tr w:rsidR="005A2844" w:rsidRPr="005A2844" w:rsidTr="003F7D3C">
              <w:trPr>
                <w:trHeight w:val="353"/>
              </w:trPr>
              <w:tc>
                <w:tcPr>
                  <w:tcW w:w="8280" w:type="dxa"/>
                  <w:gridSpan w:val="2"/>
                  <w:tcBorders>
                    <w:top w:val="single" w:sz="4" w:space="0" w:color="auto"/>
                    <w:bottom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b/>
                      <w:sz w:val="28"/>
                      <w:szCs w:val="28"/>
                    </w:rPr>
                  </w:pPr>
                  <w:r w:rsidRPr="005A2844">
                    <w:rPr>
                      <w:rFonts w:eastAsia="Times New Roman" w:cs="Times New Roman"/>
                      <w:b/>
                      <w:sz w:val="28"/>
                      <w:szCs w:val="28"/>
                    </w:rPr>
                    <w:t>Communication</w:t>
                  </w:r>
                </w:p>
              </w:tc>
              <w:tc>
                <w:tcPr>
                  <w:tcW w:w="540" w:type="dxa"/>
                  <w:tcBorders>
                    <w:top w:val="single" w:sz="4" w:space="0" w:color="auto"/>
                    <w:bottom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Yes</w:t>
                  </w:r>
                </w:p>
              </w:tc>
              <w:tc>
                <w:tcPr>
                  <w:tcW w:w="543" w:type="dxa"/>
                  <w:tcBorders>
                    <w:top w:val="single" w:sz="4" w:space="0" w:color="auto"/>
                    <w:bottom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No</w:t>
                  </w:r>
                </w:p>
              </w:tc>
              <w:tc>
                <w:tcPr>
                  <w:tcW w:w="1707" w:type="dxa"/>
                  <w:tcBorders>
                    <w:top w:val="single" w:sz="4" w:space="0" w:color="auto"/>
                    <w:bottom w:val="single" w:sz="4" w:space="0" w:color="auto"/>
                  </w:tcBorders>
                </w:tcPr>
                <w:p w:rsidR="003F7D3C" w:rsidRDefault="003F7D3C" w:rsidP="003F7D3C">
                  <w:pPr>
                    <w:pStyle w:val="GPParagraph"/>
                    <w:spacing w:before="0" w:after="0"/>
                    <w:rPr>
                      <w:rFonts w:asciiTheme="minorHAnsi" w:hAnsiTheme="minorHAnsi"/>
                      <w:szCs w:val="22"/>
                    </w:rPr>
                  </w:pPr>
                  <w:r>
                    <w:rPr>
                      <w:rFonts w:asciiTheme="minorHAnsi" w:hAnsiTheme="minorHAnsi"/>
                      <w:szCs w:val="22"/>
                    </w:rPr>
                    <w:t>Not Seen or</w:t>
                  </w:r>
                </w:p>
                <w:p w:rsidR="005A2844" w:rsidRPr="003F7D3C" w:rsidRDefault="003F7D3C" w:rsidP="003F7D3C">
                  <w:pPr>
                    <w:pStyle w:val="GPParagraph"/>
                    <w:spacing w:before="0" w:after="0"/>
                    <w:rPr>
                      <w:rFonts w:asciiTheme="minorHAnsi" w:hAnsiTheme="minorHAnsi"/>
                      <w:szCs w:val="22"/>
                    </w:rPr>
                  </w:pPr>
                  <w:r>
                    <w:rPr>
                      <w:rFonts w:asciiTheme="minorHAnsi" w:hAnsiTheme="minorHAnsi"/>
                      <w:szCs w:val="22"/>
                    </w:rPr>
                    <w:t>Not Applicable</w:t>
                  </w:r>
                </w:p>
              </w:tc>
            </w:tr>
            <w:tr w:rsidR="005A2844" w:rsidRPr="005A2844" w:rsidTr="003F7D3C">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The number of patients was communicated internally and externally, as needed</w:t>
                  </w:r>
                </w:p>
              </w:tc>
              <w:tc>
                <w:tcPr>
                  <w:tcW w:w="540" w:type="dxa"/>
                  <w:tcBorders>
                    <w:top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543" w:type="dxa"/>
                  <w:tcBorders>
                    <w:top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1707" w:type="dxa"/>
                  <w:tcBorders>
                    <w:top w:val="single" w:sz="4" w:space="0" w:color="auto"/>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r>
            <w:tr w:rsidR="005A2844" w:rsidRPr="005A2844" w:rsidTr="003F7D3C">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Agreements in place for patient transfer were known/activated</w:t>
                  </w:r>
                </w:p>
              </w:tc>
              <w:tc>
                <w:tcPr>
                  <w:tcW w:w="540"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543"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1707"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r>
            <w:tr w:rsidR="005A2844" w:rsidRP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A2844" w:rsidRPr="005A2844" w:rsidRDefault="005A2844" w:rsidP="005A2844">
                  <w:pPr>
                    <w:overflowPunct w:val="0"/>
                    <w:autoSpaceDE w:val="0"/>
                    <w:autoSpaceDN w:val="0"/>
                    <w:adjustRightInd w:val="0"/>
                    <w:jc w:val="both"/>
                    <w:textAlignment w:val="baseline"/>
                    <w:rPr>
                      <w:rFonts w:eastAsia="Times New Roman" w:cs="Times New Roman"/>
                    </w:rPr>
                  </w:pPr>
                  <w:r w:rsidRPr="005A2844">
                    <w:rPr>
                      <w:rFonts w:eastAsia="Times New Roman" w:cs="Times New Roman"/>
                    </w:rPr>
                    <w:t>All victims were identified, properly triaged and prioritized</w:t>
                  </w:r>
                </w:p>
              </w:tc>
              <w:tc>
                <w:tcPr>
                  <w:tcW w:w="540"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543"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c>
                <w:tcPr>
                  <w:tcW w:w="1707" w:type="dxa"/>
                </w:tcPr>
                <w:p w:rsidR="005A2844" w:rsidRPr="005A2844" w:rsidRDefault="005A2844" w:rsidP="005A2844">
                  <w:pPr>
                    <w:overflowPunct w:val="0"/>
                    <w:autoSpaceDE w:val="0"/>
                    <w:autoSpaceDN w:val="0"/>
                    <w:adjustRightInd w:val="0"/>
                    <w:jc w:val="both"/>
                    <w:textAlignment w:val="baseline"/>
                    <w:rPr>
                      <w:rFonts w:eastAsia="Times New Roman" w:cs="Times New Roman"/>
                    </w:rPr>
                  </w:pPr>
                </w:p>
              </w:tc>
            </w:tr>
            <w:tr w:rsidR="00C856AB" w:rsidRP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4</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Weather updates were communicated to staff</w:t>
                  </w:r>
                  <w:r w:rsidR="008E2F4E">
                    <w:rPr>
                      <w:rFonts w:eastAsia="Times New Roman" w:cs="Times New Roman"/>
                    </w:rPr>
                    <w:t xml:space="preserve">                                   Time:</w:t>
                  </w:r>
                </w:p>
              </w:tc>
              <w:tc>
                <w:tcPr>
                  <w:tcW w:w="540"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1707"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r>
            <w:tr w:rsidR="00C856AB" w:rsidRP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5</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Event (Tornado hit) was communicated to staff</w:t>
                  </w:r>
                  <w:r w:rsidR="008E2F4E">
                    <w:rPr>
                      <w:rFonts w:eastAsia="Times New Roman" w:cs="Times New Roman"/>
                    </w:rPr>
                    <w:t xml:space="preserve">                                  Time:</w:t>
                  </w:r>
                </w:p>
              </w:tc>
              <w:tc>
                <w:tcPr>
                  <w:tcW w:w="540"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1707"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r>
            <w:tr w:rsidR="00C856AB" w:rsidRP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6</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Activation of the exercise was announced</w:t>
                  </w:r>
                  <w:r w:rsidR="008E2F4E">
                    <w:rPr>
                      <w:rFonts w:eastAsia="Times New Roman" w:cs="Times New Roman"/>
                    </w:rPr>
                    <w:t xml:space="preserve">                                            Time:</w:t>
                  </w:r>
                </w:p>
              </w:tc>
              <w:tc>
                <w:tcPr>
                  <w:tcW w:w="540"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1707"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r>
            <w:tr w:rsidR="00C856AB" w:rsidRPr="005A2844" w:rsidTr="003F7D3C">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 xml:space="preserve">7 </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Call down notification procedures were effective</w:t>
                  </w:r>
                </w:p>
              </w:tc>
              <w:tc>
                <w:tcPr>
                  <w:tcW w:w="540"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1707"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r>
            <w:tr w:rsidR="00C856AB" w:rsidRPr="005A2844" w:rsidTr="003F7D3C">
              <w:tc>
                <w:tcPr>
                  <w:tcW w:w="450" w:type="dxa"/>
                  <w:tcBorders>
                    <w:top w:val="single" w:sz="4" w:space="0" w:color="D9D9D9" w:themeColor="background1" w:themeShade="D9"/>
                    <w:bottom w:val="single" w:sz="4" w:space="0" w:color="000000" w:themeColor="text1"/>
                    <w:right w:val="single" w:sz="4" w:space="0" w:color="D9D9D9" w:themeColor="background1" w:themeShade="D9"/>
                  </w:tcBorders>
                </w:tcPr>
                <w:p w:rsidR="00C856AB"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8</w:t>
                  </w:r>
                </w:p>
              </w:tc>
              <w:tc>
                <w:tcPr>
                  <w:tcW w:w="7830" w:type="dxa"/>
                  <w:tcBorders>
                    <w:top w:val="single" w:sz="4" w:space="0" w:color="D9D9D9" w:themeColor="background1" w:themeShade="D9"/>
                    <w:left w:val="single" w:sz="4" w:space="0" w:color="D9D9D9" w:themeColor="background1" w:themeShade="D9"/>
                    <w:bottom w:val="single" w:sz="4" w:space="0" w:color="000000" w:themeColor="text1"/>
                  </w:tcBorders>
                </w:tcPr>
                <w:p w:rsidR="00C856AB" w:rsidRDefault="00C856AB" w:rsidP="005A2844">
                  <w:pPr>
                    <w:overflowPunct w:val="0"/>
                    <w:autoSpaceDE w:val="0"/>
                    <w:autoSpaceDN w:val="0"/>
                    <w:adjustRightInd w:val="0"/>
                    <w:jc w:val="both"/>
                    <w:textAlignment w:val="baseline"/>
                    <w:rPr>
                      <w:rFonts w:eastAsia="Times New Roman" w:cs="Times New Roman"/>
                    </w:rPr>
                  </w:pPr>
                  <w:r>
                    <w:rPr>
                      <w:rFonts w:eastAsia="Times New Roman" w:cs="Times New Roman"/>
                    </w:rPr>
                    <w:t>“End of Exercise” was communicated appropriately</w:t>
                  </w:r>
                  <w:r w:rsidR="008E2F4E">
                    <w:rPr>
                      <w:rFonts w:eastAsia="Times New Roman" w:cs="Times New Roman"/>
                    </w:rPr>
                    <w:t xml:space="preserve">                          Time:</w:t>
                  </w:r>
                </w:p>
              </w:tc>
              <w:tc>
                <w:tcPr>
                  <w:tcW w:w="540"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c>
                <w:tcPr>
                  <w:tcW w:w="1707" w:type="dxa"/>
                </w:tcPr>
                <w:p w:rsidR="00C856AB" w:rsidRPr="005A2844" w:rsidRDefault="00C856AB" w:rsidP="005A2844">
                  <w:pPr>
                    <w:overflowPunct w:val="0"/>
                    <w:autoSpaceDE w:val="0"/>
                    <w:autoSpaceDN w:val="0"/>
                    <w:adjustRightInd w:val="0"/>
                    <w:jc w:val="both"/>
                    <w:textAlignment w:val="baseline"/>
                    <w:rPr>
                      <w:rFonts w:eastAsia="Times New Roman" w:cs="Times New Roman"/>
                    </w:rPr>
                  </w:pPr>
                </w:p>
              </w:tc>
            </w:tr>
          </w:tbl>
          <w:p w:rsidR="005A2844" w:rsidRDefault="005A2844" w:rsidP="00F46966">
            <w:pPr>
              <w:pStyle w:val="DecimalAligned"/>
              <w:rPr>
                <w:sz w:val="16"/>
                <w:szCs w:val="16"/>
              </w:rPr>
            </w:pPr>
            <w:r w:rsidRPr="00A90028">
              <w:rPr>
                <w:i/>
                <w:color w:val="auto"/>
                <w:sz w:val="24"/>
                <w:szCs w:val="24"/>
              </w:rPr>
              <w:t xml:space="preserve">Describe any issues and evaluate </w:t>
            </w:r>
            <w:r w:rsidR="00CB458E">
              <w:rPr>
                <w:i/>
                <w:color w:val="auto"/>
                <w:sz w:val="24"/>
                <w:szCs w:val="24"/>
              </w:rPr>
              <w:t>Communication within care and treatment</w:t>
            </w:r>
            <w:r w:rsidR="00CB458E" w:rsidRPr="00A90028">
              <w:rPr>
                <w:i/>
                <w:color w:val="auto"/>
                <w:sz w:val="24"/>
                <w:szCs w:val="24"/>
              </w:rPr>
              <w:t>:</w:t>
            </w:r>
          </w:p>
          <w:p w:rsidR="005A2844" w:rsidRDefault="005A2844" w:rsidP="00F46966">
            <w:pPr>
              <w:pStyle w:val="DecimalAligned"/>
              <w:rPr>
                <w:sz w:val="16"/>
                <w:szCs w:val="16"/>
              </w:rPr>
            </w:pPr>
          </w:p>
          <w:p w:rsidR="005A2844" w:rsidRDefault="005A2844" w:rsidP="00F46966">
            <w:pPr>
              <w:pStyle w:val="DecimalAligned"/>
              <w:rPr>
                <w:sz w:val="16"/>
                <w:szCs w:val="16"/>
              </w:rPr>
            </w:pPr>
          </w:p>
          <w:p w:rsidR="005A2844" w:rsidRDefault="005A2844" w:rsidP="00F46966">
            <w:pPr>
              <w:pStyle w:val="DecimalAligned"/>
              <w:rPr>
                <w:sz w:val="16"/>
                <w:szCs w:val="16"/>
              </w:rPr>
            </w:pPr>
          </w:p>
          <w:p w:rsidR="009A1F3F" w:rsidRDefault="009A1F3F" w:rsidP="00F46966">
            <w:pPr>
              <w:pStyle w:val="DecimalAligned"/>
              <w:rPr>
                <w:sz w:val="16"/>
                <w:szCs w:val="16"/>
              </w:rPr>
            </w:pPr>
          </w:p>
          <w:p w:rsidR="009A1F3F" w:rsidRPr="00152242" w:rsidRDefault="009A1F3F" w:rsidP="00F46966">
            <w:pPr>
              <w:pStyle w:val="DecimalAligned"/>
              <w:rPr>
                <w:sz w:val="16"/>
                <w:szCs w:val="16"/>
              </w:rPr>
            </w:pPr>
          </w:p>
        </w:tc>
      </w:tr>
      <w:tr w:rsidR="00F46966" w:rsidRPr="008639CF" w:rsidTr="00EA7038">
        <w:trPr>
          <w:cantSplit/>
        </w:trPr>
        <w:tc>
          <w:tcPr>
            <w:tcW w:w="3510" w:type="pct"/>
            <w:gridSpan w:val="2"/>
            <w:tcBorders>
              <w:top w:val="dotted" w:sz="4" w:space="0" w:color="auto"/>
              <w:bottom w:val="nil"/>
              <w:right w:val="nil"/>
            </w:tcBorders>
            <w:noWrap/>
          </w:tcPr>
          <w:p w:rsidR="00F46966" w:rsidRPr="008639CF" w:rsidRDefault="00F46966" w:rsidP="00F46966">
            <w:pPr>
              <w:pStyle w:val="DecimalAligned"/>
              <w:rPr>
                <w:sz w:val="28"/>
                <w:szCs w:val="28"/>
              </w:rPr>
            </w:pPr>
          </w:p>
        </w:tc>
        <w:tc>
          <w:tcPr>
            <w:tcW w:w="1490" w:type="pct"/>
            <w:tcBorders>
              <w:top w:val="dotted" w:sz="4" w:space="0" w:color="auto"/>
              <w:left w:val="nil"/>
              <w:bottom w:val="nil"/>
            </w:tcBorders>
          </w:tcPr>
          <w:p w:rsidR="00F46966" w:rsidRPr="008639CF" w:rsidRDefault="00F46966" w:rsidP="00F46966">
            <w:pPr>
              <w:pStyle w:val="DecimalAligned"/>
              <w:rPr>
                <w:sz w:val="28"/>
                <w:szCs w:val="28"/>
              </w:rPr>
            </w:pPr>
          </w:p>
        </w:tc>
      </w:tr>
      <w:tr w:rsidR="00C856AB" w:rsidRPr="00152242" w:rsidTr="007B2191">
        <w:trPr>
          <w:cnfStyle w:val="010000000000" w:firstRow="0" w:lastRow="1" w:firstColumn="0" w:lastColumn="0" w:oddVBand="0" w:evenVBand="0" w:oddHBand="0" w:evenHBand="0" w:firstRowFirstColumn="0" w:firstRowLastColumn="0" w:lastRowFirstColumn="0" w:lastRowLastColumn="0"/>
          <w:cantSplit/>
          <w:trHeight w:val="207"/>
        </w:trPr>
        <w:tc>
          <w:tcPr>
            <w:tcW w:w="5000" w:type="pct"/>
            <w:gridSpan w:val="3"/>
            <w:tcBorders>
              <w:top w:val="nil"/>
              <w:bottom w:val="nil"/>
            </w:tcBorders>
            <w:noWrap/>
          </w:tcPr>
          <w:p w:rsidR="00C856AB" w:rsidRDefault="00C856AB" w:rsidP="00C856AB">
            <w:pPr>
              <w:pStyle w:val="DecimalAligned"/>
              <w:rPr>
                <w:sz w:val="16"/>
                <w:szCs w:val="16"/>
              </w:rPr>
            </w:pPr>
          </w:p>
          <w:tbl>
            <w:tblPr>
              <w:tblStyle w:val="TableGrid"/>
              <w:tblpPr w:leftFromText="180" w:rightFromText="180" w:vertAnchor="text" w:horzAnchor="margin" w:tblpY="18"/>
              <w:tblOverlap w:val="never"/>
              <w:tblW w:w="1080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437"/>
            </w:tblGrid>
            <w:tr w:rsidR="00C856AB" w:rsidRPr="005A2844" w:rsidTr="007B2191">
              <w:trPr>
                <w:trHeight w:val="353"/>
              </w:trPr>
              <w:tc>
                <w:tcPr>
                  <w:tcW w:w="8280" w:type="dxa"/>
                  <w:gridSpan w:val="2"/>
                  <w:tcBorders>
                    <w:top w:val="single" w:sz="4" w:space="0" w:color="auto"/>
                    <w:bottom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b/>
                      <w:sz w:val="28"/>
                      <w:szCs w:val="28"/>
                    </w:rPr>
                  </w:pPr>
                  <w:r>
                    <w:rPr>
                      <w:rFonts w:eastAsia="Times New Roman" w:cs="Times New Roman"/>
                      <w:b/>
                      <w:sz w:val="28"/>
                      <w:szCs w:val="28"/>
                    </w:rPr>
                    <w:t>Safety</w:t>
                  </w:r>
                </w:p>
              </w:tc>
              <w:tc>
                <w:tcPr>
                  <w:tcW w:w="540" w:type="dxa"/>
                  <w:tcBorders>
                    <w:top w:val="single" w:sz="4" w:space="0" w:color="auto"/>
                    <w:bottom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r w:rsidRPr="005A2844">
                    <w:rPr>
                      <w:rFonts w:eastAsia="Times New Roman" w:cs="Times New Roman"/>
                    </w:rPr>
                    <w:t>Yes</w:t>
                  </w:r>
                </w:p>
              </w:tc>
              <w:tc>
                <w:tcPr>
                  <w:tcW w:w="543" w:type="dxa"/>
                  <w:tcBorders>
                    <w:top w:val="single" w:sz="4" w:space="0" w:color="auto"/>
                    <w:bottom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r w:rsidRPr="005A2844">
                    <w:rPr>
                      <w:rFonts w:eastAsia="Times New Roman" w:cs="Times New Roman"/>
                    </w:rPr>
                    <w:t>No</w:t>
                  </w:r>
                </w:p>
              </w:tc>
              <w:tc>
                <w:tcPr>
                  <w:tcW w:w="1437" w:type="dxa"/>
                  <w:tcBorders>
                    <w:top w:val="single" w:sz="4" w:space="0" w:color="auto"/>
                    <w:bottom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r w:rsidRPr="005A2844">
                    <w:rPr>
                      <w:rFonts w:eastAsia="Times New Roman" w:cs="Times New Roman"/>
                    </w:rPr>
                    <w:t>Not Seen</w:t>
                  </w:r>
                </w:p>
              </w:tc>
            </w:tr>
            <w:tr w:rsidR="00C856AB" w:rsidRPr="005A2844" w:rsidTr="007B2191">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C856AB" w:rsidRPr="005A2844" w:rsidRDefault="00C856AB" w:rsidP="00CB458E">
                  <w:pPr>
                    <w:overflowPunct w:val="0"/>
                    <w:autoSpaceDE w:val="0"/>
                    <w:autoSpaceDN w:val="0"/>
                    <w:adjustRightInd w:val="0"/>
                    <w:textAlignment w:val="baseline"/>
                    <w:rPr>
                      <w:rFonts w:eastAsia="Times New Roman" w:cs="Times New Roman"/>
                    </w:rPr>
                  </w:pPr>
                  <w:r w:rsidRPr="005A2844">
                    <w:rPr>
                      <w:rFonts w:eastAsia="Times New Roman" w:cs="Times New Roman"/>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C856AB" w:rsidRPr="005A2844" w:rsidRDefault="008E2F4E" w:rsidP="00CB458E">
                  <w:pPr>
                    <w:overflowPunct w:val="0"/>
                    <w:autoSpaceDE w:val="0"/>
                    <w:autoSpaceDN w:val="0"/>
                    <w:adjustRightInd w:val="0"/>
                    <w:textAlignment w:val="baseline"/>
                    <w:rPr>
                      <w:rFonts w:eastAsia="Times New Roman" w:cs="Times New Roman"/>
                    </w:rPr>
                  </w:pPr>
                  <w:r>
                    <w:rPr>
                      <w:rFonts w:eastAsia="Times New Roman" w:cs="Times New Roman"/>
                    </w:rPr>
                    <w:t>Internal security and safety operations were initiated</w:t>
                  </w:r>
                </w:p>
              </w:tc>
              <w:tc>
                <w:tcPr>
                  <w:tcW w:w="540" w:type="dxa"/>
                  <w:tcBorders>
                    <w:top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543" w:type="dxa"/>
                  <w:tcBorders>
                    <w:top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1437" w:type="dxa"/>
                  <w:tcBorders>
                    <w:top w:val="single" w:sz="4" w:space="0" w:color="auto"/>
                  </w:tcBorders>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r>
            <w:tr w:rsidR="00C856AB" w:rsidRPr="005A2844" w:rsidTr="007B2191">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Pr="005A2844" w:rsidRDefault="00C856AB" w:rsidP="00CB458E">
                  <w:pPr>
                    <w:overflowPunct w:val="0"/>
                    <w:autoSpaceDE w:val="0"/>
                    <w:autoSpaceDN w:val="0"/>
                    <w:adjustRightInd w:val="0"/>
                    <w:textAlignment w:val="baseline"/>
                    <w:rPr>
                      <w:rFonts w:eastAsia="Times New Roman" w:cs="Times New Roman"/>
                    </w:rPr>
                  </w:pPr>
                  <w:r w:rsidRPr="005A2844">
                    <w:rPr>
                      <w:rFonts w:eastAsia="Times New Roman" w:cs="Times New Roman"/>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8E2F4E" w:rsidP="00CB458E">
                  <w:pPr>
                    <w:overflowPunct w:val="0"/>
                    <w:autoSpaceDE w:val="0"/>
                    <w:autoSpaceDN w:val="0"/>
                    <w:adjustRightInd w:val="0"/>
                    <w:textAlignment w:val="baseline"/>
                    <w:rPr>
                      <w:rFonts w:eastAsia="Times New Roman" w:cs="Times New Roman"/>
                    </w:rPr>
                  </w:pPr>
                  <w:r>
                    <w:rPr>
                      <w:rFonts w:eastAsia="Times New Roman" w:cs="Times New Roman"/>
                    </w:rPr>
                    <w:t>Access to facility was controlled</w:t>
                  </w:r>
                </w:p>
              </w:tc>
              <w:tc>
                <w:tcPr>
                  <w:tcW w:w="540"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1437"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r>
            <w:tr w:rsidR="00C856AB" w:rsidRPr="005A2844" w:rsidTr="008E2F4E">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C856AB" w:rsidRPr="005A2844" w:rsidRDefault="00C856AB" w:rsidP="00CB458E">
                  <w:pPr>
                    <w:overflowPunct w:val="0"/>
                    <w:autoSpaceDE w:val="0"/>
                    <w:autoSpaceDN w:val="0"/>
                    <w:adjustRightInd w:val="0"/>
                    <w:textAlignment w:val="baseline"/>
                    <w:rPr>
                      <w:rFonts w:eastAsia="Times New Roman" w:cs="Times New Roman"/>
                    </w:rPr>
                  </w:pPr>
                  <w:r w:rsidRPr="005A2844">
                    <w:rPr>
                      <w:rFonts w:eastAsia="Times New Roman" w:cs="Times New Roman"/>
                    </w:rPr>
                    <w:t>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C856AB" w:rsidRPr="005A2844" w:rsidRDefault="008E2F4E" w:rsidP="00CB458E">
                  <w:pPr>
                    <w:overflowPunct w:val="0"/>
                    <w:autoSpaceDE w:val="0"/>
                    <w:autoSpaceDN w:val="0"/>
                    <w:adjustRightInd w:val="0"/>
                    <w:textAlignment w:val="baseline"/>
                    <w:rPr>
                      <w:rFonts w:eastAsia="Times New Roman" w:cs="Times New Roman"/>
                    </w:rPr>
                  </w:pPr>
                  <w:r>
                    <w:rPr>
                      <w:rFonts w:eastAsia="Times New Roman" w:cs="Times New Roman"/>
                    </w:rPr>
                    <w:t>Movement by visitors, staff and others within the facility was controlled</w:t>
                  </w:r>
                </w:p>
              </w:tc>
              <w:tc>
                <w:tcPr>
                  <w:tcW w:w="540"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1437"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r>
            <w:tr w:rsidR="00C856AB" w:rsidRPr="005A2844" w:rsidTr="008E2F4E">
              <w:tc>
                <w:tcPr>
                  <w:tcW w:w="450" w:type="dxa"/>
                  <w:tcBorders>
                    <w:top w:val="single" w:sz="4" w:space="0" w:color="D9D9D9" w:themeColor="background1" w:themeShade="D9"/>
                    <w:bottom w:val="single" w:sz="4" w:space="0" w:color="000000" w:themeColor="text1"/>
                    <w:right w:val="single" w:sz="4" w:space="0" w:color="D9D9D9" w:themeColor="background1" w:themeShade="D9"/>
                  </w:tcBorders>
                </w:tcPr>
                <w:p w:rsidR="00C856AB" w:rsidRPr="005A2844" w:rsidRDefault="00C856AB" w:rsidP="00CB458E">
                  <w:pPr>
                    <w:overflowPunct w:val="0"/>
                    <w:autoSpaceDE w:val="0"/>
                    <w:autoSpaceDN w:val="0"/>
                    <w:adjustRightInd w:val="0"/>
                    <w:textAlignment w:val="baseline"/>
                    <w:rPr>
                      <w:rFonts w:eastAsia="Times New Roman" w:cs="Times New Roman"/>
                    </w:rPr>
                  </w:pPr>
                  <w:r>
                    <w:rPr>
                      <w:rFonts w:eastAsia="Times New Roman" w:cs="Times New Roman"/>
                    </w:rPr>
                    <w:t>4</w:t>
                  </w:r>
                </w:p>
              </w:tc>
              <w:tc>
                <w:tcPr>
                  <w:tcW w:w="7830" w:type="dxa"/>
                  <w:tcBorders>
                    <w:top w:val="single" w:sz="4" w:space="0" w:color="D9D9D9" w:themeColor="background1" w:themeShade="D9"/>
                    <w:left w:val="single" w:sz="4" w:space="0" w:color="D9D9D9" w:themeColor="background1" w:themeShade="D9"/>
                    <w:bottom w:val="single" w:sz="4" w:space="0" w:color="000000" w:themeColor="text1"/>
                  </w:tcBorders>
                </w:tcPr>
                <w:p w:rsidR="00C856AB" w:rsidRPr="005A2844" w:rsidRDefault="008E2F4E" w:rsidP="00CB458E">
                  <w:pPr>
                    <w:overflowPunct w:val="0"/>
                    <w:autoSpaceDE w:val="0"/>
                    <w:autoSpaceDN w:val="0"/>
                    <w:adjustRightInd w:val="0"/>
                    <w:textAlignment w:val="baseline"/>
                    <w:rPr>
                      <w:rFonts w:eastAsia="Times New Roman" w:cs="Times New Roman"/>
                    </w:rPr>
                  </w:pPr>
                  <w:r>
                    <w:rPr>
                      <w:rFonts w:eastAsia="Times New Roman" w:cs="Times New Roman"/>
                    </w:rPr>
                    <w:t>Security/designated staff effectively communicated instructions to victims and/or family members</w:t>
                  </w:r>
                </w:p>
              </w:tc>
              <w:tc>
                <w:tcPr>
                  <w:tcW w:w="540"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543"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c>
                <w:tcPr>
                  <w:tcW w:w="1437" w:type="dxa"/>
                </w:tcPr>
                <w:p w:rsidR="00C856AB" w:rsidRPr="005A2844" w:rsidRDefault="00C856AB" w:rsidP="00C856AB">
                  <w:pPr>
                    <w:overflowPunct w:val="0"/>
                    <w:autoSpaceDE w:val="0"/>
                    <w:autoSpaceDN w:val="0"/>
                    <w:adjustRightInd w:val="0"/>
                    <w:jc w:val="both"/>
                    <w:textAlignment w:val="baseline"/>
                    <w:rPr>
                      <w:rFonts w:eastAsia="Times New Roman" w:cs="Times New Roman"/>
                    </w:rPr>
                  </w:pPr>
                </w:p>
              </w:tc>
            </w:tr>
          </w:tbl>
          <w:p w:rsidR="00C856AB" w:rsidRPr="00CB458E" w:rsidRDefault="00C856AB" w:rsidP="00C856AB">
            <w:pPr>
              <w:pStyle w:val="DecimalAligned"/>
              <w:rPr>
                <w:b w:val="0"/>
                <w:sz w:val="16"/>
                <w:szCs w:val="16"/>
              </w:rPr>
            </w:pPr>
            <w:r w:rsidRPr="00CB458E">
              <w:rPr>
                <w:b w:val="0"/>
                <w:i/>
                <w:color w:val="auto"/>
                <w:sz w:val="24"/>
                <w:szCs w:val="24"/>
              </w:rPr>
              <w:t xml:space="preserve">Describe any issues and evaluate </w:t>
            </w:r>
            <w:r w:rsidR="00CB458E">
              <w:rPr>
                <w:b w:val="0"/>
                <w:i/>
                <w:color w:val="auto"/>
                <w:sz w:val="24"/>
                <w:szCs w:val="24"/>
              </w:rPr>
              <w:t>Safety</w:t>
            </w:r>
            <w:r w:rsidR="00CB458E" w:rsidRPr="00CB458E">
              <w:rPr>
                <w:b w:val="0"/>
                <w:i/>
                <w:color w:val="auto"/>
                <w:sz w:val="24"/>
                <w:szCs w:val="24"/>
              </w:rPr>
              <w:t xml:space="preserve"> within care and treatment:</w:t>
            </w:r>
          </w:p>
          <w:p w:rsidR="00C856AB" w:rsidRDefault="00C856AB" w:rsidP="00C856AB">
            <w:pPr>
              <w:pStyle w:val="DecimalAligned"/>
              <w:rPr>
                <w:sz w:val="16"/>
                <w:szCs w:val="16"/>
              </w:rPr>
            </w:pPr>
          </w:p>
          <w:p w:rsidR="00C856AB" w:rsidRDefault="00C856AB" w:rsidP="00C856AB">
            <w:pPr>
              <w:pStyle w:val="DecimalAligned"/>
              <w:rPr>
                <w:sz w:val="16"/>
                <w:szCs w:val="16"/>
              </w:rPr>
            </w:pPr>
          </w:p>
          <w:p w:rsidR="00C856AB" w:rsidRDefault="00C856AB" w:rsidP="00C856AB">
            <w:pPr>
              <w:pStyle w:val="DecimalAligned"/>
              <w:rPr>
                <w:sz w:val="16"/>
                <w:szCs w:val="16"/>
              </w:rPr>
            </w:pPr>
          </w:p>
          <w:p w:rsidR="00C856AB" w:rsidRDefault="00C856AB" w:rsidP="00C856AB">
            <w:pPr>
              <w:pStyle w:val="DecimalAligned"/>
              <w:rPr>
                <w:sz w:val="16"/>
                <w:szCs w:val="16"/>
              </w:rPr>
            </w:pPr>
          </w:p>
          <w:p w:rsidR="00C856AB" w:rsidRDefault="00C856AB" w:rsidP="00C856AB">
            <w:pPr>
              <w:pStyle w:val="DecimalAligned"/>
              <w:rPr>
                <w:sz w:val="16"/>
                <w:szCs w:val="16"/>
              </w:rPr>
            </w:pPr>
          </w:p>
          <w:p w:rsidR="00C856AB" w:rsidRPr="00152242" w:rsidRDefault="00C856AB" w:rsidP="00C856AB">
            <w:pPr>
              <w:pStyle w:val="DecimalAligned"/>
              <w:rPr>
                <w:sz w:val="16"/>
                <w:szCs w:val="16"/>
              </w:rPr>
            </w:pPr>
          </w:p>
        </w:tc>
      </w:tr>
    </w:tbl>
    <w:p w:rsidR="00956844" w:rsidRDefault="00956844" w:rsidP="0016457B">
      <w:pPr>
        <w:rPr>
          <w:rFonts w:cs="Times New Roman"/>
          <w:b/>
          <w:bCs/>
          <w:sz w:val="8"/>
          <w:szCs w:val="8"/>
          <w:u w:val="single"/>
        </w:rPr>
      </w:pPr>
    </w:p>
    <w:tbl>
      <w:tblPr>
        <w:tblStyle w:val="TableGrid"/>
        <w:tblpPr w:leftFromText="180" w:rightFromText="180" w:vertAnchor="text" w:horzAnchor="margin" w:tblpY="18"/>
        <w:tblOverlap w:val="never"/>
        <w:tblW w:w="10800" w:type="dxa"/>
        <w:tblBorders>
          <w:left w:val="none" w:sz="0" w:space="0" w:color="auto"/>
          <w:right w:val="none" w:sz="0" w:space="0" w:color="auto"/>
          <w:insideH w:val="single" w:sz="4" w:space="0" w:color="D9D9D9" w:themeColor="background1" w:themeShade="D9"/>
        </w:tblBorders>
        <w:tblLayout w:type="fixed"/>
        <w:tblLook w:val="04A0" w:firstRow="1" w:lastRow="0" w:firstColumn="1" w:lastColumn="0" w:noHBand="0" w:noVBand="1"/>
      </w:tblPr>
      <w:tblGrid>
        <w:gridCol w:w="450"/>
        <w:gridCol w:w="7830"/>
        <w:gridCol w:w="540"/>
        <w:gridCol w:w="543"/>
        <w:gridCol w:w="1437"/>
      </w:tblGrid>
      <w:tr w:rsidR="008E2F4E" w:rsidRPr="005A2844" w:rsidTr="007B2191">
        <w:trPr>
          <w:trHeight w:val="353"/>
        </w:trPr>
        <w:tc>
          <w:tcPr>
            <w:tcW w:w="8280" w:type="dxa"/>
            <w:gridSpan w:val="2"/>
            <w:tcBorders>
              <w:top w:val="single" w:sz="4" w:space="0" w:color="auto"/>
              <w:bottom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b/>
                <w:sz w:val="28"/>
                <w:szCs w:val="28"/>
              </w:rPr>
            </w:pPr>
            <w:r>
              <w:rPr>
                <w:rFonts w:eastAsia="Times New Roman" w:cs="Times New Roman"/>
                <w:b/>
                <w:sz w:val="28"/>
                <w:szCs w:val="28"/>
              </w:rPr>
              <w:t>Staff Roles and Responsibilities</w:t>
            </w:r>
          </w:p>
        </w:tc>
        <w:tc>
          <w:tcPr>
            <w:tcW w:w="540" w:type="dxa"/>
            <w:tcBorders>
              <w:top w:val="single" w:sz="4" w:space="0" w:color="auto"/>
              <w:bottom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Yes</w:t>
            </w:r>
          </w:p>
        </w:tc>
        <w:tc>
          <w:tcPr>
            <w:tcW w:w="543" w:type="dxa"/>
            <w:tcBorders>
              <w:top w:val="single" w:sz="4" w:space="0" w:color="auto"/>
              <w:bottom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No</w:t>
            </w:r>
          </w:p>
        </w:tc>
        <w:tc>
          <w:tcPr>
            <w:tcW w:w="1437" w:type="dxa"/>
            <w:tcBorders>
              <w:top w:val="single" w:sz="4" w:space="0" w:color="auto"/>
              <w:bottom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Not Seen</w:t>
            </w:r>
          </w:p>
        </w:tc>
      </w:tr>
      <w:tr w:rsidR="008E2F4E" w:rsidRPr="005A2844" w:rsidTr="007B2191">
        <w:trPr>
          <w:trHeight w:val="173"/>
        </w:trPr>
        <w:tc>
          <w:tcPr>
            <w:tcW w:w="450" w:type="dxa"/>
            <w:tcBorders>
              <w:top w:val="single" w:sz="4" w:space="0" w:color="auto"/>
              <w:bottom w:val="single" w:sz="4" w:space="0" w:color="D9D9D9" w:themeColor="background1" w:themeShade="D9"/>
              <w:right w:val="single" w:sz="4" w:space="0" w:color="D9D9D9" w:themeColor="background1" w:themeShade="D9"/>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1</w:t>
            </w:r>
          </w:p>
        </w:tc>
        <w:tc>
          <w:tcPr>
            <w:tcW w:w="7830" w:type="dxa"/>
            <w:tcBorders>
              <w:top w:val="single" w:sz="4" w:space="0" w:color="auto"/>
              <w:left w:val="single" w:sz="4" w:space="0" w:color="D9D9D9" w:themeColor="background1" w:themeShade="D9"/>
              <w:bottom w:val="single" w:sz="4" w:space="0" w:color="D9D9D9" w:themeColor="background1" w:themeShade="D9"/>
            </w:tcBorders>
          </w:tcPr>
          <w:p w:rsidR="008E2F4E" w:rsidRPr="005A2844" w:rsidRDefault="008E2F4E" w:rsidP="00CB458E">
            <w:pPr>
              <w:overflowPunct w:val="0"/>
              <w:autoSpaceDE w:val="0"/>
              <w:autoSpaceDN w:val="0"/>
              <w:adjustRightInd w:val="0"/>
              <w:textAlignment w:val="baseline"/>
              <w:rPr>
                <w:rFonts w:eastAsia="Times New Roman" w:cs="Times New Roman"/>
              </w:rPr>
            </w:pPr>
            <w:r w:rsidRPr="0036577D">
              <w:rPr>
                <w:sz w:val="24"/>
                <w:szCs w:val="24"/>
              </w:rPr>
              <w:t>Did staff members understand t</w:t>
            </w:r>
            <w:r>
              <w:rPr>
                <w:sz w:val="24"/>
                <w:szCs w:val="24"/>
              </w:rPr>
              <w:t>heir roles and responsibilities</w:t>
            </w:r>
          </w:p>
        </w:tc>
        <w:tc>
          <w:tcPr>
            <w:tcW w:w="540" w:type="dxa"/>
            <w:tcBorders>
              <w:top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543" w:type="dxa"/>
            <w:tcBorders>
              <w:top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1437" w:type="dxa"/>
            <w:tcBorders>
              <w:top w:val="single" w:sz="4" w:space="0" w:color="auto"/>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r>
      <w:tr w:rsidR="008E2F4E" w:rsidRPr="005A2844" w:rsidTr="007B2191">
        <w:trPr>
          <w:trHeight w:val="290"/>
        </w:trPr>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2</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8E2F4E" w:rsidRPr="005A2844" w:rsidRDefault="008E2F4E" w:rsidP="00CB458E">
            <w:pPr>
              <w:overflowPunct w:val="0"/>
              <w:autoSpaceDE w:val="0"/>
              <w:autoSpaceDN w:val="0"/>
              <w:adjustRightInd w:val="0"/>
              <w:textAlignment w:val="baseline"/>
              <w:rPr>
                <w:rFonts w:eastAsia="Times New Roman" w:cs="Times New Roman"/>
              </w:rPr>
            </w:pPr>
            <w:r w:rsidRPr="0036577D">
              <w:rPr>
                <w:sz w:val="24"/>
                <w:szCs w:val="24"/>
              </w:rPr>
              <w:t>Staff were wearing appropriate IDs</w:t>
            </w:r>
          </w:p>
        </w:tc>
        <w:tc>
          <w:tcPr>
            <w:tcW w:w="540"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543"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1437"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r>
      <w:tr w:rsidR="008E2F4E" w:rsidRPr="005A2844" w:rsidTr="007B2191">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sidRPr="005A2844">
              <w:rPr>
                <w:rFonts w:eastAsia="Times New Roman" w:cs="Times New Roman"/>
              </w:rPr>
              <w:t>3</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8E2F4E" w:rsidRPr="005A2844" w:rsidRDefault="008E2F4E" w:rsidP="00CB458E">
            <w:pPr>
              <w:overflowPunct w:val="0"/>
              <w:autoSpaceDE w:val="0"/>
              <w:autoSpaceDN w:val="0"/>
              <w:adjustRightInd w:val="0"/>
              <w:textAlignment w:val="baseline"/>
              <w:rPr>
                <w:rFonts w:eastAsia="Times New Roman" w:cs="Times New Roman"/>
              </w:rPr>
            </w:pPr>
            <w:r w:rsidRPr="0036577D">
              <w:rPr>
                <w:sz w:val="24"/>
                <w:szCs w:val="24"/>
              </w:rPr>
              <w:t>Staff was kept updated as to the situation</w:t>
            </w:r>
          </w:p>
        </w:tc>
        <w:tc>
          <w:tcPr>
            <w:tcW w:w="540"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543"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1437"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r>
      <w:tr w:rsidR="008E2F4E" w:rsidRPr="005A2844" w:rsidTr="007B2191">
        <w:tc>
          <w:tcPr>
            <w:tcW w:w="45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E2F4E" w:rsidRPr="005A2844" w:rsidRDefault="008E2F4E" w:rsidP="008E2F4E">
            <w:pPr>
              <w:overflowPunct w:val="0"/>
              <w:autoSpaceDE w:val="0"/>
              <w:autoSpaceDN w:val="0"/>
              <w:adjustRightInd w:val="0"/>
              <w:jc w:val="both"/>
              <w:textAlignment w:val="baseline"/>
              <w:rPr>
                <w:rFonts w:eastAsia="Times New Roman" w:cs="Times New Roman"/>
              </w:rPr>
            </w:pPr>
            <w:r>
              <w:rPr>
                <w:rFonts w:eastAsia="Times New Roman" w:cs="Times New Roman"/>
              </w:rPr>
              <w:t>4</w:t>
            </w:r>
          </w:p>
        </w:tc>
        <w:tc>
          <w:tcPr>
            <w:tcW w:w="78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8E2F4E" w:rsidRPr="005A2844" w:rsidRDefault="008E2F4E" w:rsidP="00CB458E">
            <w:pPr>
              <w:overflowPunct w:val="0"/>
              <w:autoSpaceDE w:val="0"/>
              <w:autoSpaceDN w:val="0"/>
              <w:adjustRightInd w:val="0"/>
              <w:textAlignment w:val="baseline"/>
              <w:rPr>
                <w:rFonts w:eastAsia="Times New Roman" w:cs="Times New Roman"/>
              </w:rPr>
            </w:pPr>
            <w:r>
              <w:rPr>
                <w:sz w:val="24"/>
                <w:szCs w:val="24"/>
              </w:rPr>
              <w:t xml:space="preserve">Staff </w:t>
            </w:r>
            <w:r w:rsidRPr="0036577D">
              <w:rPr>
                <w:sz w:val="24"/>
                <w:szCs w:val="24"/>
              </w:rPr>
              <w:t xml:space="preserve"> were properly trained and equipped to execute plan</w:t>
            </w:r>
          </w:p>
        </w:tc>
        <w:tc>
          <w:tcPr>
            <w:tcW w:w="540" w:type="dxa"/>
          </w:tcPr>
          <w:p w:rsidR="008E2F4E" w:rsidRPr="005A2844" w:rsidRDefault="008E2F4E" w:rsidP="008E2F4E">
            <w:pPr>
              <w:overflowPunct w:val="0"/>
              <w:autoSpaceDE w:val="0"/>
              <w:autoSpaceDN w:val="0"/>
              <w:adjustRightInd w:val="0"/>
              <w:jc w:val="both"/>
              <w:textAlignment w:val="baseline"/>
              <w:rPr>
                <w:rFonts w:eastAsia="Times New Roman" w:cs="Times New Roman"/>
              </w:rPr>
            </w:pPr>
          </w:p>
        </w:tc>
        <w:tc>
          <w:tcPr>
            <w:tcW w:w="543" w:type="dxa"/>
          </w:tcPr>
          <w:p w:rsidR="008E2F4E" w:rsidRPr="005A2844" w:rsidRDefault="008E2F4E" w:rsidP="008E2F4E">
            <w:pPr>
              <w:overflowPunct w:val="0"/>
              <w:autoSpaceDE w:val="0"/>
              <w:autoSpaceDN w:val="0"/>
              <w:adjustRightInd w:val="0"/>
              <w:jc w:val="both"/>
              <w:textAlignment w:val="baseline"/>
              <w:rPr>
                <w:rFonts w:eastAsia="Times New Roman" w:cs="Times New Roman"/>
              </w:rPr>
            </w:pPr>
          </w:p>
        </w:tc>
        <w:tc>
          <w:tcPr>
            <w:tcW w:w="1437" w:type="dxa"/>
          </w:tcPr>
          <w:p w:rsidR="008E2F4E" w:rsidRPr="005A2844" w:rsidRDefault="008E2F4E" w:rsidP="008E2F4E">
            <w:pPr>
              <w:overflowPunct w:val="0"/>
              <w:autoSpaceDE w:val="0"/>
              <w:autoSpaceDN w:val="0"/>
              <w:adjustRightInd w:val="0"/>
              <w:jc w:val="both"/>
              <w:textAlignment w:val="baseline"/>
              <w:rPr>
                <w:rFonts w:eastAsia="Times New Roman" w:cs="Times New Roman"/>
              </w:rPr>
            </w:pPr>
          </w:p>
        </w:tc>
      </w:tr>
      <w:tr w:rsidR="008E2F4E" w:rsidRPr="005A2844" w:rsidTr="007B2191">
        <w:tc>
          <w:tcPr>
            <w:tcW w:w="450" w:type="dxa"/>
            <w:tcBorders>
              <w:top w:val="single" w:sz="4" w:space="0" w:color="D9D9D9" w:themeColor="background1" w:themeShade="D9"/>
              <w:bottom w:val="single" w:sz="4" w:space="0" w:color="000000" w:themeColor="text1"/>
              <w:right w:val="single" w:sz="4" w:space="0" w:color="D9D9D9" w:themeColor="background1" w:themeShade="D9"/>
            </w:tcBorders>
          </w:tcPr>
          <w:p w:rsidR="008E2F4E" w:rsidRPr="005A2844" w:rsidRDefault="008E2F4E" w:rsidP="007B2191">
            <w:pPr>
              <w:overflowPunct w:val="0"/>
              <w:autoSpaceDE w:val="0"/>
              <w:autoSpaceDN w:val="0"/>
              <w:adjustRightInd w:val="0"/>
              <w:jc w:val="both"/>
              <w:textAlignment w:val="baseline"/>
              <w:rPr>
                <w:rFonts w:eastAsia="Times New Roman" w:cs="Times New Roman"/>
              </w:rPr>
            </w:pPr>
            <w:r>
              <w:rPr>
                <w:rFonts w:eastAsia="Times New Roman" w:cs="Times New Roman"/>
              </w:rPr>
              <w:t>5</w:t>
            </w:r>
          </w:p>
        </w:tc>
        <w:tc>
          <w:tcPr>
            <w:tcW w:w="7830" w:type="dxa"/>
            <w:tcBorders>
              <w:top w:val="single" w:sz="4" w:space="0" w:color="D9D9D9" w:themeColor="background1" w:themeShade="D9"/>
              <w:left w:val="single" w:sz="4" w:space="0" w:color="D9D9D9" w:themeColor="background1" w:themeShade="D9"/>
              <w:bottom w:val="single" w:sz="4" w:space="0" w:color="000000" w:themeColor="text1"/>
            </w:tcBorders>
          </w:tcPr>
          <w:p w:rsidR="008E2F4E" w:rsidRPr="005A2844" w:rsidRDefault="008E2F4E" w:rsidP="00CB458E">
            <w:pPr>
              <w:overflowPunct w:val="0"/>
              <w:autoSpaceDE w:val="0"/>
              <w:autoSpaceDN w:val="0"/>
              <w:adjustRightInd w:val="0"/>
              <w:textAlignment w:val="baseline"/>
              <w:rPr>
                <w:rFonts w:eastAsia="Times New Roman" w:cs="Times New Roman"/>
              </w:rPr>
            </w:pPr>
            <w:r w:rsidRPr="0036577D">
              <w:rPr>
                <w:rFonts w:ascii="Calibri" w:eastAsia="Times New Roman" w:hAnsi="Calibri" w:cs="Times New Roman"/>
                <w:sz w:val="24"/>
                <w:szCs w:val="24"/>
              </w:rPr>
              <w:t>Staffing levels were sufficient to manage the incident, or efforts to supplement available staff were successful.</w:t>
            </w:r>
          </w:p>
        </w:tc>
        <w:tc>
          <w:tcPr>
            <w:tcW w:w="540"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543"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c>
          <w:tcPr>
            <w:tcW w:w="1437" w:type="dxa"/>
          </w:tcPr>
          <w:p w:rsidR="008E2F4E" w:rsidRPr="005A2844" w:rsidRDefault="008E2F4E" w:rsidP="007B2191">
            <w:pPr>
              <w:overflowPunct w:val="0"/>
              <w:autoSpaceDE w:val="0"/>
              <w:autoSpaceDN w:val="0"/>
              <w:adjustRightInd w:val="0"/>
              <w:jc w:val="both"/>
              <w:textAlignment w:val="baseline"/>
              <w:rPr>
                <w:rFonts w:eastAsia="Times New Roman" w:cs="Times New Roman"/>
              </w:rPr>
            </w:pPr>
          </w:p>
        </w:tc>
      </w:tr>
    </w:tbl>
    <w:p w:rsidR="008E2F4E" w:rsidRDefault="008E2F4E" w:rsidP="0016457B">
      <w:pPr>
        <w:rPr>
          <w:rFonts w:cs="Times New Roman"/>
          <w:b/>
          <w:bCs/>
          <w:sz w:val="8"/>
          <w:szCs w:val="8"/>
          <w:u w:val="single"/>
        </w:rPr>
      </w:pPr>
      <w:r w:rsidRPr="00A90028">
        <w:rPr>
          <w:i/>
          <w:sz w:val="24"/>
          <w:szCs w:val="24"/>
        </w:rPr>
        <w:t xml:space="preserve">Describe any issues and evaluate overall Staff Roles and Responsibilities </w:t>
      </w:r>
      <w:r w:rsidR="00CB458E">
        <w:rPr>
          <w:i/>
          <w:sz w:val="24"/>
          <w:szCs w:val="24"/>
        </w:rPr>
        <w:t>within care and treatment</w:t>
      </w:r>
      <w:r w:rsidR="00CB458E" w:rsidRPr="00A90028">
        <w:rPr>
          <w:i/>
          <w:sz w:val="24"/>
          <w:szCs w:val="24"/>
        </w:rPr>
        <w:t>:</w:t>
      </w:r>
    </w:p>
    <w:p w:rsidR="008E2F4E" w:rsidRDefault="008E2F4E" w:rsidP="0016457B">
      <w:pPr>
        <w:rPr>
          <w:rFonts w:cs="Times New Roman"/>
          <w:b/>
          <w:bCs/>
          <w:sz w:val="8"/>
          <w:szCs w:val="8"/>
          <w:u w:val="single"/>
        </w:rPr>
      </w:pPr>
    </w:p>
    <w:p w:rsidR="008E2F4E" w:rsidRPr="00BB486E" w:rsidRDefault="008E2F4E" w:rsidP="0016457B">
      <w:pPr>
        <w:rPr>
          <w:rFonts w:cs="Times New Roman"/>
          <w:bCs/>
          <w:sz w:val="8"/>
          <w:szCs w:val="8"/>
        </w:rPr>
      </w:pPr>
    </w:p>
    <w:p w:rsidR="001376E5" w:rsidRPr="00BB486E" w:rsidRDefault="00BB486E" w:rsidP="0016457B">
      <w:pPr>
        <w:rPr>
          <w:rFonts w:cs="Times New Roman"/>
          <w:bCs/>
          <w:sz w:val="28"/>
          <w:szCs w:val="28"/>
        </w:rPr>
      </w:pPr>
      <w:r w:rsidRPr="00BB486E">
        <w:rPr>
          <w:rFonts w:cs="Times New Roman"/>
          <w:bCs/>
          <w:sz w:val="28"/>
          <w:szCs w:val="28"/>
        </w:rPr>
        <w:t>Notes:</w:t>
      </w:r>
    </w:p>
    <w:tbl>
      <w:tblPr>
        <w:tblStyle w:val="TableGrid"/>
        <w:tblpPr w:leftFromText="180" w:rightFromText="180" w:vertAnchor="text" w:horzAnchor="margin" w:tblpY="197"/>
        <w:tblW w:w="11016" w:type="dxa"/>
        <w:tblBorders>
          <w:left w:val="none" w:sz="0" w:space="0" w:color="auto"/>
          <w:right w:val="none" w:sz="0" w:space="0" w:color="auto"/>
        </w:tblBorders>
        <w:tblLook w:val="04A0" w:firstRow="1" w:lastRow="0" w:firstColumn="1" w:lastColumn="0" w:noHBand="0" w:noVBand="1"/>
      </w:tblPr>
      <w:tblGrid>
        <w:gridCol w:w="11016"/>
      </w:tblGrid>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r w:rsidR="00BB486E" w:rsidRPr="001278EE" w:rsidTr="007B2191">
        <w:tc>
          <w:tcPr>
            <w:tcW w:w="11016" w:type="dxa"/>
          </w:tcPr>
          <w:p w:rsidR="00BB486E" w:rsidRPr="001278EE" w:rsidRDefault="00BB486E" w:rsidP="007B2191">
            <w:pPr>
              <w:rPr>
                <w:sz w:val="24"/>
                <w:szCs w:val="24"/>
              </w:rPr>
            </w:pPr>
          </w:p>
        </w:tc>
      </w:tr>
    </w:tbl>
    <w:p w:rsidR="008E2F4E" w:rsidRDefault="008E2F4E" w:rsidP="0016457B">
      <w:pPr>
        <w:rPr>
          <w:rFonts w:cs="Times New Roman"/>
          <w:b/>
          <w:bCs/>
          <w:sz w:val="28"/>
          <w:szCs w:val="28"/>
          <w:u w:val="single"/>
        </w:rPr>
      </w:pPr>
    </w:p>
    <w:p w:rsidR="001376E5" w:rsidRDefault="001376E5" w:rsidP="0016457B">
      <w:pPr>
        <w:rPr>
          <w:rFonts w:cs="Times New Roman"/>
          <w:b/>
          <w:bCs/>
          <w:sz w:val="28"/>
          <w:szCs w:val="28"/>
          <w:u w:val="single"/>
        </w:rPr>
      </w:pPr>
    </w:p>
    <w:p w:rsidR="001278EE" w:rsidRPr="001278EE" w:rsidRDefault="0016457B" w:rsidP="0016457B">
      <w:pPr>
        <w:rPr>
          <w:sz w:val="24"/>
          <w:szCs w:val="24"/>
        </w:rPr>
      </w:pPr>
      <w:r w:rsidRPr="001278EE">
        <w:rPr>
          <w:rFonts w:cs="Times New Roman"/>
          <w:bCs/>
          <w:sz w:val="28"/>
          <w:szCs w:val="28"/>
          <w:u w:val="single"/>
        </w:rPr>
        <w:t>Did you observe any noteworthy practices or strengths?</w:t>
      </w:r>
      <w:r w:rsidRPr="002C001F">
        <w:rPr>
          <w:rFonts w:cs="Times New Roman"/>
          <w:bCs/>
          <w:sz w:val="28"/>
          <w:szCs w:val="28"/>
        </w:rPr>
        <w:t xml:space="preserve"> </w:t>
      </w:r>
      <w:r w:rsidR="002C001F" w:rsidRPr="002C001F">
        <w:rPr>
          <w:rFonts w:cs="Times New Roman"/>
          <w:bCs/>
          <w:sz w:val="28"/>
          <w:szCs w:val="28"/>
        </w:rPr>
        <w:t xml:space="preserve">                   </w:t>
      </w:r>
      <w:r w:rsidR="002C001F">
        <w:t xml:space="preserve">  </w:t>
      </w:r>
      <w:r w:rsidRPr="001278EE">
        <w:rPr>
          <w:bCs/>
          <w:sz w:val="24"/>
          <w:u w:val="single"/>
        </w:rPr>
        <w:br/>
      </w:r>
      <w:r w:rsidR="00E62A1C">
        <w:rPr>
          <w:i/>
          <w:sz w:val="20"/>
          <w:szCs w:val="20"/>
        </w:rPr>
        <w:t>I</w:t>
      </w:r>
      <w:r w:rsidR="00E62A1C" w:rsidRPr="002C001F">
        <w:rPr>
          <w:i/>
          <w:sz w:val="20"/>
          <w:szCs w:val="20"/>
        </w:rPr>
        <w:t>f yes, please describe:</w:t>
      </w:r>
    </w:p>
    <w:tbl>
      <w:tblPr>
        <w:tblStyle w:val="TableGrid"/>
        <w:tblW w:w="0" w:type="auto"/>
        <w:tblLook w:val="04A0" w:firstRow="1" w:lastRow="0" w:firstColumn="1" w:lastColumn="0" w:noHBand="0" w:noVBand="1"/>
      </w:tblPr>
      <w:tblGrid>
        <w:gridCol w:w="11016"/>
      </w:tblGrid>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r w:rsidR="001278EE" w:rsidTr="001278EE">
        <w:tc>
          <w:tcPr>
            <w:tcW w:w="11016" w:type="dxa"/>
            <w:tcBorders>
              <w:left w:val="nil"/>
              <w:right w:val="nil"/>
            </w:tcBorders>
          </w:tcPr>
          <w:p w:rsidR="001278EE" w:rsidRDefault="001278EE" w:rsidP="0016457B">
            <w:pPr>
              <w:rPr>
                <w:sz w:val="24"/>
                <w:szCs w:val="24"/>
              </w:rPr>
            </w:pPr>
          </w:p>
        </w:tc>
      </w:tr>
    </w:tbl>
    <w:p w:rsidR="0016457B" w:rsidRPr="0016457B" w:rsidRDefault="0016457B" w:rsidP="0016457B">
      <w:pPr>
        <w:rPr>
          <w:sz w:val="24"/>
          <w:szCs w:val="24"/>
        </w:rPr>
      </w:pPr>
    </w:p>
    <w:p w:rsidR="001278EE" w:rsidRPr="002C001F" w:rsidRDefault="001278EE" w:rsidP="001278EE">
      <w:pPr>
        <w:rPr>
          <w:i/>
          <w:sz w:val="20"/>
          <w:szCs w:val="20"/>
        </w:rPr>
      </w:pPr>
      <w:r w:rsidRPr="001278EE">
        <w:rPr>
          <w:rFonts w:cs="Times New Roman"/>
          <w:bCs/>
          <w:sz w:val="28"/>
          <w:szCs w:val="28"/>
          <w:u w:val="single"/>
        </w:rPr>
        <w:t>Did you observe any noteworthy areas for improvement</w:t>
      </w:r>
      <w:proofErr w:type="gramStart"/>
      <w:r w:rsidRPr="001278EE">
        <w:rPr>
          <w:rFonts w:cs="Times New Roman"/>
          <w:bCs/>
          <w:sz w:val="28"/>
          <w:szCs w:val="28"/>
          <w:u w:val="single"/>
        </w:rPr>
        <w:t>?</w:t>
      </w:r>
      <w:r w:rsidRPr="002C001F">
        <w:rPr>
          <w:rFonts w:cs="Times New Roman"/>
          <w:bCs/>
          <w:sz w:val="28"/>
          <w:szCs w:val="28"/>
        </w:rPr>
        <w:t>.</w:t>
      </w:r>
      <w:proofErr w:type="gramEnd"/>
      <w:r w:rsidR="002C001F" w:rsidRPr="002C001F">
        <w:rPr>
          <w:rFonts w:cs="Times New Roman"/>
          <w:bCs/>
          <w:sz w:val="28"/>
          <w:szCs w:val="28"/>
        </w:rPr>
        <w:t xml:space="preserve">          </w:t>
      </w:r>
      <w:r w:rsidR="002C001F">
        <w:t xml:space="preserve">        </w:t>
      </w:r>
      <w:r w:rsidRPr="001278EE">
        <w:rPr>
          <w:bCs/>
          <w:sz w:val="24"/>
          <w:u w:val="single"/>
        </w:rPr>
        <w:br/>
      </w:r>
      <w:r w:rsidR="002C001F">
        <w:rPr>
          <w:i/>
          <w:sz w:val="20"/>
          <w:szCs w:val="20"/>
        </w:rPr>
        <w:t>I</w:t>
      </w:r>
      <w:r w:rsidR="002C001F" w:rsidRPr="002C001F">
        <w:rPr>
          <w:i/>
          <w:sz w:val="20"/>
          <w:szCs w:val="20"/>
        </w:rPr>
        <w:t>f yes, please describe:</w:t>
      </w:r>
    </w:p>
    <w:tbl>
      <w:tblPr>
        <w:tblStyle w:val="TableGrid"/>
        <w:tblW w:w="0" w:type="auto"/>
        <w:tblLook w:val="04A0" w:firstRow="1" w:lastRow="0" w:firstColumn="1" w:lastColumn="0" w:noHBand="0" w:noVBand="1"/>
      </w:tblPr>
      <w:tblGrid>
        <w:gridCol w:w="11016"/>
      </w:tblGrid>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r w:rsidR="001278EE" w:rsidTr="00956844">
        <w:tc>
          <w:tcPr>
            <w:tcW w:w="11016" w:type="dxa"/>
            <w:tcBorders>
              <w:left w:val="nil"/>
              <w:right w:val="nil"/>
            </w:tcBorders>
          </w:tcPr>
          <w:p w:rsidR="001278EE" w:rsidRDefault="001278EE" w:rsidP="00956844">
            <w:pPr>
              <w:rPr>
                <w:sz w:val="24"/>
                <w:szCs w:val="24"/>
              </w:rPr>
            </w:pPr>
          </w:p>
        </w:tc>
      </w:tr>
    </w:tbl>
    <w:p w:rsidR="001278EE" w:rsidRDefault="001278EE" w:rsidP="0016457B">
      <w:pPr>
        <w:pStyle w:val="Heading1"/>
        <w:rPr>
          <w:rFonts w:asciiTheme="minorHAnsi" w:hAnsiTheme="minorHAnsi"/>
          <w:sz w:val="28"/>
          <w:szCs w:val="28"/>
        </w:rPr>
      </w:pPr>
    </w:p>
    <w:p w:rsidR="0016457B" w:rsidRPr="001278EE" w:rsidRDefault="0016457B" w:rsidP="0016457B">
      <w:pPr>
        <w:pStyle w:val="Heading1"/>
        <w:rPr>
          <w:rFonts w:asciiTheme="minorHAnsi" w:eastAsiaTheme="minorHAnsi" w:hAnsiTheme="minorHAnsi" w:cstheme="minorBidi"/>
          <w:b w:val="0"/>
          <w:sz w:val="28"/>
          <w:szCs w:val="28"/>
        </w:rPr>
      </w:pPr>
      <w:r w:rsidRPr="001278EE">
        <w:rPr>
          <w:rFonts w:asciiTheme="minorHAnsi" w:hAnsiTheme="minorHAnsi"/>
          <w:b w:val="0"/>
          <w:sz w:val="28"/>
          <w:szCs w:val="28"/>
        </w:rPr>
        <w:t>Please use this space to provide any additional observations or timeline</w:t>
      </w:r>
      <w:r w:rsidRPr="001278EE">
        <w:rPr>
          <w:rFonts w:asciiTheme="minorHAnsi" w:eastAsiaTheme="minorHAnsi" w:hAnsiTheme="minorHAnsi" w:cstheme="minorBidi"/>
          <w:b w:val="0"/>
          <w:sz w:val="28"/>
          <w:szCs w:val="28"/>
        </w:rPr>
        <w:t xml:space="preserve">: </w:t>
      </w:r>
    </w:p>
    <w:p w:rsidR="0016457B" w:rsidRPr="0016457B" w:rsidRDefault="0016457B" w:rsidP="0016457B">
      <w:pPr>
        <w:pStyle w:val="Heading1"/>
        <w:rPr>
          <w:rFonts w:asciiTheme="minorHAnsi" w:eastAsiaTheme="minorHAnsi" w:hAnsiTheme="minorHAnsi" w:cstheme="minorBidi"/>
          <w:b w:val="0"/>
          <w:sz w:val="22"/>
          <w:szCs w:val="22"/>
        </w:rPr>
      </w:pPr>
    </w:p>
    <w:tbl>
      <w:tblPr>
        <w:tblStyle w:val="TableGrid"/>
        <w:tblpPr w:leftFromText="180" w:rightFromText="180" w:vertAnchor="text" w:horzAnchor="margin" w:tblpY="197"/>
        <w:tblW w:w="11016" w:type="dxa"/>
        <w:tblBorders>
          <w:left w:val="none" w:sz="0" w:space="0" w:color="auto"/>
          <w:right w:val="none" w:sz="0" w:space="0" w:color="auto"/>
        </w:tblBorders>
        <w:tblLook w:val="04A0" w:firstRow="1" w:lastRow="0" w:firstColumn="1" w:lastColumn="0" w:noHBand="0" w:noVBand="1"/>
      </w:tblPr>
      <w:tblGrid>
        <w:gridCol w:w="11016"/>
      </w:tblGrid>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r w:rsidR="001278EE" w:rsidTr="001278EE">
        <w:tc>
          <w:tcPr>
            <w:tcW w:w="11016" w:type="dxa"/>
          </w:tcPr>
          <w:p w:rsidR="001278EE" w:rsidRPr="001278EE" w:rsidRDefault="001278EE" w:rsidP="001278EE">
            <w:pPr>
              <w:rPr>
                <w:sz w:val="24"/>
                <w:szCs w:val="24"/>
              </w:rPr>
            </w:pPr>
          </w:p>
        </w:tc>
      </w:tr>
    </w:tbl>
    <w:p w:rsidR="0016457B" w:rsidRPr="0016457B" w:rsidRDefault="0016457B" w:rsidP="001376E5"/>
    <w:sectPr w:rsidR="0016457B" w:rsidRPr="0016457B" w:rsidSect="00C856AB">
      <w:headerReference w:type="default" r:id="rId9"/>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44" w:rsidRDefault="00AA6444" w:rsidP="00B3465B">
      <w:pPr>
        <w:spacing w:after="0" w:line="240" w:lineRule="auto"/>
      </w:pPr>
      <w:r>
        <w:separator/>
      </w:r>
    </w:p>
  </w:endnote>
  <w:endnote w:type="continuationSeparator" w:id="0">
    <w:p w:rsidR="00AA6444" w:rsidRDefault="00AA6444" w:rsidP="00B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30" w:rsidRDefault="00C75B30">
    <w:pPr>
      <w:pStyle w:val="Footer"/>
    </w:pPr>
    <w:r>
      <w:rPr>
        <w:rFonts w:eastAsia="Times New Roman" w:cs="Times New Roman"/>
        <w:noProof/>
      </w:rPr>
      <w:drawing>
        <wp:anchor distT="0" distB="0" distL="114300" distR="114300" simplePos="0" relativeHeight="251659264" behindDoc="0" locked="0" layoutInCell="1" allowOverlap="1" wp14:anchorId="10B37856" wp14:editId="501C432C">
          <wp:simplePos x="0" y="0"/>
          <wp:positionH relativeFrom="column">
            <wp:posOffset>5511016</wp:posOffset>
          </wp:positionH>
          <wp:positionV relativeFrom="paragraph">
            <wp:posOffset>111043</wp:posOffset>
          </wp:positionV>
          <wp:extent cx="1228725" cy="3505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H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35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44" w:rsidRDefault="00AA6444" w:rsidP="00B3465B">
      <w:pPr>
        <w:spacing w:after="0" w:line="240" w:lineRule="auto"/>
      </w:pPr>
      <w:r>
        <w:separator/>
      </w:r>
    </w:p>
  </w:footnote>
  <w:footnote w:type="continuationSeparator" w:id="0">
    <w:p w:rsidR="00AA6444" w:rsidRDefault="00AA6444" w:rsidP="00B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0D5A13E3D6841D398EC78CFDBE19BB1"/>
      </w:placeholder>
      <w:dataBinding w:prefixMappings="xmlns:ns0='http://schemas.openxmlformats.org/package/2006/metadata/core-properties' xmlns:ns1='http://purl.org/dc/elements/1.1/'" w:xpath="/ns0:coreProperties[1]/ns1:title[1]" w:storeItemID="{6C3C8BC8-F283-45AE-878A-BAB7291924A1}"/>
      <w:text/>
    </w:sdtPr>
    <w:sdtEndPr/>
    <w:sdtContent>
      <w:p w:rsidR="001376E5" w:rsidRDefault="00C75B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CMS17</w:t>
        </w:r>
        <w:r w:rsidR="001376E5">
          <w:rPr>
            <w:rFonts w:asciiTheme="majorHAnsi" w:eastAsiaTheme="majorEastAsia" w:hAnsiTheme="majorHAnsi" w:cstheme="majorBidi"/>
            <w:sz w:val="32"/>
            <w:szCs w:val="32"/>
          </w:rPr>
          <w:t xml:space="preserve"> Exercise Evaluation For</w:t>
        </w:r>
        <w:r w:rsidR="003F7D3C">
          <w:rPr>
            <w:rFonts w:asciiTheme="majorHAnsi" w:eastAsiaTheme="majorEastAsia" w:hAnsiTheme="majorHAnsi" w:cstheme="majorBidi"/>
            <w:sz w:val="32"/>
            <w:szCs w:val="32"/>
          </w:rPr>
          <w:t xml:space="preserve">m  </w:t>
        </w:r>
        <w:r>
          <w:rPr>
            <w:rFonts w:asciiTheme="majorHAnsi" w:eastAsiaTheme="majorEastAsia" w:hAnsiTheme="majorHAnsi" w:cstheme="majorBidi"/>
            <w:sz w:val="32"/>
            <w:szCs w:val="32"/>
          </w:rPr>
          <w:t xml:space="preserve">                      </w:t>
        </w:r>
        <w:r w:rsidR="003F7D3C">
          <w:rPr>
            <w:rFonts w:asciiTheme="majorHAnsi" w:eastAsiaTheme="majorEastAsia" w:hAnsiTheme="majorHAnsi" w:cstheme="majorBidi"/>
            <w:sz w:val="32"/>
            <w:szCs w:val="32"/>
          </w:rPr>
          <w:t xml:space="preserve">                    </w:t>
        </w:r>
        <w:r w:rsidR="001376E5">
          <w:rPr>
            <w:rFonts w:asciiTheme="majorHAnsi" w:eastAsiaTheme="majorEastAsia" w:hAnsiTheme="majorHAnsi" w:cstheme="majorBidi"/>
            <w:sz w:val="32"/>
            <w:szCs w:val="32"/>
          </w:rPr>
          <w:t xml:space="preserve">      Care and Treatment</w:t>
        </w:r>
      </w:p>
    </w:sdtContent>
  </w:sdt>
  <w:p w:rsidR="00864F41" w:rsidRDefault="0086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17F"/>
    <w:multiLevelType w:val="hybridMultilevel"/>
    <w:tmpl w:val="64D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B6FA5"/>
    <w:multiLevelType w:val="hybridMultilevel"/>
    <w:tmpl w:val="440CF9FC"/>
    <w:lvl w:ilvl="0" w:tplc="A25E982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42B6F"/>
    <w:multiLevelType w:val="hybridMultilevel"/>
    <w:tmpl w:val="00AAF444"/>
    <w:lvl w:ilvl="0" w:tplc="A25E982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7334C"/>
    <w:multiLevelType w:val="hybridMultilevel"/>
    <w:tmpl w:val="D56878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A039F4"/>
    <w:multiLevelType w:val="hybridMultilevel"/>
    <w:tmpl w:val="83BAE872"/>
    <w:lvl w:ilvl="0" w:tplc="8FCE58D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B"/>
    <w:rsid w:val="0003142E"/>
    <w:rsid w:val="00050167"/>
    <w:rsid w:val="001278EE"/>
    <w:rsid w:val="001376E5"/>
    <w:rsid w:val="00152242"/>
    <w:rsid w:val="0016457B"/>
    <w:rsid w:val="00167623"/>
    <w:rsid w:val="00173156"/>
    <w:rsid w:val="001B5CDF"/>
    <w:rsid w:val="001D19AF"/>
    <w:rsid w:val="00216878"/>
    <w:rsid w:val="00233EB1"/>
    <w:rsid w:val="002405FB"/>
    <w:rsid w:val="00250EFF"/>
    <w:rsid w:val="002A4347"/>
    <w:rsid w:val="002C001F"/>
    <w:rsid w:val="002E3425"/>
    <w:rsid w:val="002F214A"/>
    <w:rsid w:val="00310E73"/>
    <w:rsid w:val="0036151E"/>
    <w:rsid w:val="0036577D"/>
    <w:rsid w:val="00397393"/>
    <w:rsid w:val="003D0D29"/>
    <w:rsid w:val="003D269E"/>
    <w:rsid w:val="003E1ADB"/>
    <w:rsid w:val="003F53AE"/>
    <w:rsid w:val="003F7D3C"/>
    <w:rsid w:val="00423FE5"/>
    <w:rsid w:val="00455A8B"/>
    <w:rsid w:val="00480F0D"/>
    <w:rsid w:val="00535DE8"/>
    <w:rsid w:val="00536182"/>
    <w:rsid w:val="00570E4E"/>
    <w:rsid w:val="005A2844"/>
    <w:rsid w:val="005E17E0"/>
    <w:rsid w:val="005F6900"/>
    <w:rsid w:val="00607DE8"/>
    <w:rsid w:val="00664BAB"/>
    <w:rsid w:val="006F137C"/>
    <w:rsid w:val="006F5778"/>
    <w:rsid w:val="00773C61"/>
    <w:rsid w:val="00782257"/>
    <w:rsid w:val="00797003"/>
    <w:rsid w:val="007B1527"/>
    <w:rsid w:val="007C312B"/>
    <w:rsid w:val="00811A3D"/>
    <w:rsid w:val="008160F8"/>
    <w:rsid w:val="00824C7A"/>
    <w:rsid w:val="00853B4B"/>
    <w:rsid w:val="00862BC5"/>
    <w:rsid w:val="008639CF"/>
    <w:rsid w:val="00864F41"/>
    <w:rsid w:val="00873FFE"/>
    <w:rsid w:val="008A4FC8"/>
    <w:rsid w:val="008E2F4E"/>
    <w:rsid w:val="008F0DD5"/>
    <w:rsid w:val="008F5563"/>
    <w:rsid w:val="00901816"/>
    <w:rsid w:val="00904E12"/>
    <w:rsid w:val="00924CAD"/>
    <w:rsid w:val="00932676"/>
    <w:rsid w:val="00956844"/>
    <w:rsid w:val="00960321"/>
    <w:rsid w:val="00980166"/>
    <w:rsid w:val="00983F68"/>
    <w:rsid w:val="009A05E1"/>
    <w:rsid w:val="009A1F3F"/>
    <w:rsid w:val="00A40183"/>
    <w:rsid w:val="00A90028"/>
    <w:rsid w:val="00A93932"/>
    <w:rsid w:val="00AA6444"/>
    <w:rsid w:val="00AB4DC1"/>
    <w:rsid w:val="00B062A6"/>
    <w:rsid w:val="00B14EF6"/>
    <w:rsid w:val="00B3465B"/>
    <w:rsid w:val="00B67CE9"/>
    <w:rsid w:val="00BB486E"/>
    <w:rsid w:val="00BD0237"/>
    <w:rsid w:val="00BE0C4C"/>
    <w:rsid w:val="00BF1485"/>
    <w:rsid w:val="00C01F9D"/>
    <w:rsid w:val="00C75B30"/>
    <w:rsid w:val="00C856AB"/>
    <w:rsid w:val="00CB0DC1"/>
    <w:rsid w:val="00CB458E"/>
    <w:rsid w:val="00D111B0"/>
    <w:rsid w:val="00DA0103"/>
    <w:rsid w:val="00DC2FB9"/>
    <w:rsid w:val="00DC6130"/>
    <w:rsid w:val="00E62A1C"/>
    <w:rsid w:val="00E62CE4"/>
    <w:rsid w:val="00E66E9A"/>
    <w:rsid w:val="00EA7038"/>
    <w:rsid w:val="00EC7037"/>
    <w:rsid w:val="00EE7511"/>
    <w:rsid w:val="00EE7C11"/>
    <w:rsid w:val="00EE7EBC"/>
    <w:rsid w:val="00F44E81"/>
    <w:rsid w:val="00F46966"/>
    <w:rsid w:val="00F65ECE"/>
    <w:rsid w:val="00F9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44"/>
  </w:style>
  <w:style w:type="paragraph" w:styleId="Heading1">
    <w:name w:val="heading 1"/>
    <w:basedOn w:val="Normal"/>
    <w:next w:val="Normal"/>
    <w:link w:val="Heading1Char"/>
    <w:qFormat/>
    <w:rsid w:val="00B3465B"/>
    <w:pPr>
      <w:keepNext/>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5B"/>
  </w:style>
  <w:style w:type="paragraph" w:styleId="Footer">
    <w:name w:val="footer"/>
    <w:basedOn w:val="Normal"/>
    <w:link w:val="FooterChar"/>
    <w:uiPriority w:val="99"/>
    <w:unhideWhenUsed/>
    <w:rsid w:val="00B3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5B"/>
  </w:style>
  <w:style w:type="character" w:customStyle="1" w:styleId="Heading1Char">
    <w:name w:val="Heading 1 Char"/>
    <w:basedOn w:val="DefaultParagraphFont"/>
    <w:link w:val="Heading1"/>
    <w:rsid w:val="00B3465B"/>
    <w:rPr>
      <w:rFonts w:ascii="CG Times" w:eastAsia="Times New Roman" w:hAnsi="CG Times" w:cs="Times New Roman"/>
      <w:b/>
      <w:sz w:val="24"/>
      <w:szCs w:val="20"/>
    </w:rPr>
  </w:style>
  <w:style w:type="paragraph" w:customStyle="1" w:styleId="GPParagraph">
    <w:name w:val="GP Paragraph"/>
    <w:basedOn w:val="Normal"/>
    <w:link w:val="GPParagraphChar"/>
    <w:rsid w:val="00B3465B"/>
    <w:pPr>
      <w:overflowPunct w:val="0"/>
      <w:autoSpaceDE w:val="0"/>
      <w:autoSpaceDN w:val="0"/>
      <w:adjustRightInd w:val="0"/>
      <w:spacing w:before="60" w:after="180" w:line="240" w:lineRule="auto"/>
      <w:jc w:val="both"/>
      <w:textAlignment w:val="baseline"/>
    </w:pPr>
    <w:rPr>
      <w:rFonts w:ascii="Times New Roman" w:eastAsia="Times New Roman" w:hAnsi="Times New Roman" w:cs="Times New Roman"/>
      <w:szCs w:val="20"/>
    </w:rPr>
  </w:style>
  <w:style w:type="character" w:customStyle="1" w:styleId="GPParagraphChar">
    <w:name w:val="GP Paragraph Char"/>
    <w:basedOn w:val="DefaultParagraphFont"/>
    <w:link w:val="GPParagraph"/>
    <w:rsid w:val="00B3465B"/>
    <w:rPr>
      <w:rFonts w:ascii="Times New Roman" w:eastAsia="Times New Roman" w:hAnsi="Times New Roman" w:cs="Times New Roman"/>
      <w:szCs w:val="20"/>
    </w:rPr>
  </w:style>
  <w:style w:type="table" w:customStyle="1" w:styleId="Calendar2">
    <w:name w:val="Calendar 2"/>
    <w:basedOn w:val="TableNormal"/>
    <w:uiPriority w:val="99"/>
    <w:qFormat/>
    <w:rsid w:val="00B3465B"/>
    <w:pPr>
      <w:spacing w:after="0" w:line="240" w:lineRule="auto"/>
      <w:jc w:val="center"/>
    </w:pPr>
    <w:rPr>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B3465B"/>
    <w:pPr>
      <w:tabs>
        <w:tab w:val="decimal" w:pos="360"/>
      </w:tabs>
    </w:pPr>
  </w:style>
  <w:style w:type="paragraph" w:styleId="FootnoteText">
    <w:name w:val="footnote text"/>
    <w:basedOn w:val="Normal"/>
    <w:link w:val="FootnoteTextChar"/>
    <w:uiPriority w:val="99"/>
    <w:unhideWhenUsed/>
    <w:rsid w:val="00B3465B"/>
    <w:pPr>
      <w:spacing w:after="0" w:line="240" w:lineRule="auto"/>
    </w:pPr>
    <w:rPr>
      <w:sz w:val="20"/>
      <w:szCs w:val="20"/>
    </w:rPr>
  </w:style>
  <w:style w:type="character" w:customStyle="1" w:styleId="FootnoteTextChar">
    <w:name w:val="Footnote Text Char"/>
    <w:basedOn w:val="DefaultParagraphFont"/>
    <w:link w:val="FootnoteText"/>
    <w:uiPriority w:val="99"/>
    <w:rsid w:val="00B3465B"/>
    <w:rPr>
      <w:rFonts w:eastAsiaTheme="minorEastAsia"/>
      <w:sz w:val="20"/>
      <w:szCs w:val="20"/>
    </w:rPr>
  </w:style>
  <w:style w:type="character" w:styleId="SubtleEmphasis">
    <w:name w:val="Subtle Emphasis"/>
    <w:basedOn w:val="DefaultParagraphFont"/>
    <w:uiPriority w:val="19"/>
    <w:qFormat/>
    <w:rsid w:val="00B3465B"/>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3465B"/>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DayDateTime">
    <w:name w:val="GP Day/Date/Time"/>
    <w:basedOn w:val="Normal"/>
    <w:rsid w:val="0016457B"/>
    <w:pPr>
      <w:keepNext/>
      <w:keepLines/>
      <w:pBdr>
        <w:bottom w:val="single" w:sz="6" w:space="1" w:color="auto"/>
      </w:pBdr>
      <w:overflowPunct w:val="0"/>
      <w:autoSpaceDE w:val="0"/>
      <w:autoSpaceDN w:val="0"/>
      <w:adjustRightInd w:val="0"/>
      <w:spacing w:before="180" w:after="0" w:line="240" w:lineRule="auto"/>
      <w:textAlignment w:val="baseline"/>
    </w:pPr>
    <w:rPr>
      <w:rFonts w:ascii="Arial" w:eastAsia="Times New Roman" w:hAnsi="Arial" w:cs="Times New Roman"/>
      <w:b/>
      <w:color w:val="000000"/>
      <w:sz w:val="20"/>
      <w:szCs w:val="20"/>
    </w:rPr>
  </w:style>
  <w:style w:type="paragraph" w:styleId="BalloonText">
    <w:name w:val="Balloon Text"/>
    <w:basedOn w:val="Normal"/>
    <w:link w:val="BalloonTextChar"/>
    <w:uiPriority w:val="99"/>
    <w:semiHidden/>
    <w:unhideWhenUsed/>
    <w:rsid w:val="0013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44"/>
  </w:style>
  <w:style w:type="paragraph" w:styleId="Heading1">
    <w:name w:val="heading 1"/>
    <w:basedOn w:val="Normal"/>
    <w:next w:val="Normal"/>
    <w:link w:val="Heading1Char"/>
    <w:qFormat/>
    <w:rsid w:val="00B3465B"/>
    <w:pPr>
      <w:keepNext/>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5B"/>
  </w:style>
  <w:style w:type="paragraph" w:styleId="Footer">
    <w:name w:val="footer"/>
    <w:basedOn w:val="Normal"/>
    <w:link w:val="FooterChar"/>
    <w:uiPriority w:val="99"/>
    <w:unhideWhenUsed/>
    <w:rsid w:val="00B3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5B"/>
  </w:style>
  <w:style w:type="character" w:customStyle="1" w:styleId="Heading1Char">
    <w:name w:val="Heading 1 Char"/>
    <w:basedOn w:val="DefaultParagraphFont"/>
    <w:link w:val="Heading1"/>
    <w:rsid w:val="00B3465B"/>
    <w:rPr>
      <w:rFonts w:ascii="CG Times" w:eastAsia="Times New Roman" w:hAnsi="CG Times" w:cs="Times New Roman"/>
      <w:b/>
      <w:sz w:val="24"/>
      <w:szCs w:val="20"/>
    </w:rPr>
  </w:style>
  <w:style w:type="paragraph" w:customStyle="1" w:styleId="GPParagraph">
    <w:name w:val="GP Paragraph"/>
    <w:basedOn w:val="Normal"/>
    <w:link w:val="GPParagraphChar"/>
    <w:rsid w:val="00B3465B"/>
    <w:pPr>
      <w:overflowPunct w:val="0"/>
      <w:autoSpaceDE w:val="0"/>
      <w:autoSpaceDN w:val="0"/>
      <w:adjustRightInd w:val="0"/>
      <w:spacing w:before="60" w:after="180" w:line="240" w:lineRule="auto"/>
      <w:jc w:val="both"/>
      <w:textAlignment w:val="baseline"/>
    </w:pPr>
    <w:rPr>
      <w:rFonts w:ascii="Times New Roman" w:eastAsia="Times New Roman" w:hAnsi="Times New Roman" w:cs="Times New Roman"/>
      <w:szCs w:val="20"/>
    </w:rPr>
  </w:style>
  <w:style w:type="character" w:customStyle="1" w:styleId="GPParagraphChar">
    <w:name w:val="GP Paragraph Char"/>
    <w:basedOn w:val="DefaultParagraphFont"/>
    <w:link w:val="GPParagraph"/>
    <w:rsid w:val="00B3465B"/>
    <w:rPr>
      <w:rFonts w:ascii="Times New Roman" w:eastAsia="Times New Roman" w:hAnsi="Times New Roman" w:cs="Times New Roman"/>
      <w:szCs w:val="20"/>
    </w:rPr>
  </w:style>
  <w:style w:type="table" w:customStyle="1" w:styleId="Calendar2">
    <w:name w:val="Calendar 2"/>
    <w:basedOn w:val="TableNormal"/>
    <w:uiPriority w:val="99"/>
    <w:qFormat/>
    <w:rsid w:val="00B3465B"/>
    <w:pPr>
      <w:spacing w:after="0" w:line="240" w:lineRule="auto"/>
      <w:jc w:val="center"/>
    </w:pPr>
    <w:rPr>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B3465B"/>
    <w:pPr>
      <w:tabs>
        <w:tab w:val="decimal" w:pos="360"/>
      </w:tabs>
    </w:pPr>
  </w:style>
  <w:style w:type="paragraph" w:styleId="FootnoteText">
    <w:name w:val="footnote text"/>
    <w:basedOn w:val="Normal"/>
    <w:link w:val="FootnoteTextChar"/>
    <w:uiPriority w:val="99"/>
    <w:unhideWhenUsed/>
    <w:rsid w:val="00B3465B"/>
    <w:pPr>
      <w:spacing w:after="0" w:line="240" w:lineRule="auto"/>
    </w:pPr>
    <w:rPr>
      <w:sz w:val="20"/>
      <w:szCs w:val="20"/>
    </w:rPr>
  </w:style>
  <w:style w:type="character" w:customStyle="1" w:styleId="FootnoteTextChar">
    <w:name w:val="Footnote Text Char"/>
    <w:basedOn w:val="DefaultParagraphFont"/>
    <w:link w:val="FootnoteText"/>
    <w:uiPriority w:val="99"/>
    <w:rsid w:val="00B3465B"/>
    <w:rPr>
      <w:rFonts w:eastAsiaTheme="minorEastAsia"/>
      <w:sz w:val="20"/>
      <w:szCs w:val="20"/>
    </w:rPr>
  </w:style>
  <w:style w:type="character" w:styleId="SubtleEmphasis">
    <w:name w:val="Subtle Emphasis"/>
    <w:basedOn w:val="DefaultParagraphFont"/>
    <w:uiPriority w:val="19"/>
    <w:qFormat/>
    <w:rsid w:val="00B3465B"/>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3465B"/>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DayDateTime">
    <w:name w:val="GP Day/Date/Time"/>
    <w:basedOn w:val="Normal"/>
    <w:rsid w:val="0016457B"/>
    <w:pPr>
      <w:keepNext/>
      <w:keepLines/>
      <w:pBdr>
        <w:bottom w:val="single" w:sz="6" w:space="1" w:color="auto"/>
      </w:pBdr>
      <w:overflowPunct w:val="0"/>
      <w:autoSpaceDE w:val="0"/>
      <w:autoSpaceDN w:val="0"/>
      <w:adjustRightInd w:val="0"/>
      <w:spacing w:before="180" w:after="0" w:line="240" w:lineRule="auto"/>
      <w:textAlignment w:val="baseline"/>
    </w:pPr>
    <w:rPr>
      <w:rFonts w:ascii="Arial" w:eastAsia="Times New Roman" w:hAnsi="Arial" w:cs="Times New Roman"/>
      <w:b/>
      <w:color w:val="000000"/>
      <w:sz w:val="20"/>
      <w:szCs w:val="20"/>
    </w:rPr>
  </w:style>
  <w:style w:type="paragraph" w:styleId="BalloonText">
    <w:name w:val="Balloon Text"/>
    <w:basedOn w:val="Normal"/>
    <w:link w:val="BalloonTextChar"/>
    <w:uiPriority w:val="99"/>
    <w:semiHidden/>
    <w:unhideWhenUsed/>
    <w:rsid w:val="0013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D5A13E3D6841D398EC78CFDBE19BB1"/>
        <w:category>
          <w:name w:val="General"/>
          <w:gallery w:val="placeholder"/>
        </w:category>
        <w:types>
          <w:type w:val="bbPlcHdr"/>
        </w:types>
        <w:behaviors>
          <w:behavior w:val="content"/>
        </w:behaviors>
        <w:guid w:val="{9141CA23-451E-433B-A990-0A98B9315559}"/>
      </w:docPartPr>
      <w:docPartBody>
        <w:p w:rsidR="00A51F08" w:rsidRDefault="008A149A" w:rsidP="008A149A">
          <w:pPr>
            <w:pStyle w:val="00D5A13E3D6841D398EC78CFDBE19B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9A"/>
    <w:rsid w:val="001465A5"/>
    <w:rsid w:val="008A149A"/>
    <w:rsid w:val="00A51F08"/>
    <w:rsid w:val="00B30DC5"/>
    <w:rsid w:val="00C8527F"/>
    <w:rsid w:val="00D1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5A13E3D6841D398EC78CFDBE19BB1">
    <w:name w:val="00D5A13E3D6841D398EC78CFDBE19BB1"/>
    <w:rsid w:val="008A14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5A13E3D6841D398EC78CFDBE19BB1">
    <w:name w:val="00D5A13E3D6841D398EC78CFDBE19BB1"/>
    <w:rsid w:val="008A1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FFB10-DFB5-481E-B4E6-FFE38E7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CMS17 Exercise Evaluation Form                                                  Care and Treatment</vt:lpstr>
    </vt:vector>
  </TitlesOfParts>
  <Company>Tennessee Department of Health</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CMS17 Exercise Evaluation Form                                                  Care and Treatment</dc:title>
  <dc:creator>DC60I46</dc:creator>
  <cp:lastModifiedBy>Wanda Roberts</cp:lastModifiedBy>
  <cp:revision>3</cp:revision>
  <cp:lastPrinted>2012-04-03T19:39:00Z</cp:lastPrinted>
  <dcterms:created xsi:type="dcterms:W3CDTF">2018-09-21T19:47:00Z</dcterms:created>
  <dcterms:modified xsi:type="dcterms:W3CDTF">2018-09-21T19:47:00Z</dcterms:modified>
</cp:coreProperties>
</file>